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A96E92" w:rsidRPr="00097789">
        <w:trPr>
          <w:trHeight w:val="781"/>
        </w:trPr>
        <w:tc>
          <w:tcPr>
            <w:tcW w:w="2977" w:type="dxa"/>
            <w:vAlign w:val="center"/>
          </w:tcPr>
          <w:p w:rsidR="00A96E92" w:rsidRPr="005A75D9" w:rsidRDefault="00710C58" w:rsidP="00A96E92">
            <w:pPr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noProof/>
                <w:sz w:val="12"/>
                <w:lang w:val="ru-RU"/>
              </w:rPr>
              <w:drawing>
                <wp:inline distT="0" distB="0" distL="0" distR="0" wp14:anchorId="3C22865E" wp14:editId="138993A7">
                  <wp:extent cx="1752600" cy="368300"/>
                  <wp:effectExtent l="0" t="0" r="0" b="0"/>
                  <wp:docPr id="1" name="Рисунок 1" descr="logo_alp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lp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A96E92" w:rsidRPr="000C7885" w:rsidRDefault="006D5E0C" w:rsidP="00097789">
            <w:pPr>
              <w:jc w:val="center"/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</w:pPr>
            <w:r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Анкета- з</w:t>
            </w:r>
            <w:r w:rsidR="00A96E92" w:rsidRPr="005A75D9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 xml:space="preserve">аявление на страхование имущества </w:t>
            </w:r>
            <w:r w:rsidR="00E274EA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ю</w:t>
            </w:r>
            <w:r w:rsidR="00A96E92" w:rsidRPr="005A75D9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ридических лиц</w:t>
            </w:r>
            <w:r w:rsidR="0043462A" w:rsidRPr="0043462A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 xml:space="preserve"> </w:t>
            </w:r>
            <w:r w:rsidR="0043462A" w:rsidRPr="000E0F9E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>коммерческих объектов</w:t>
            </w:r>
          </w:p>
          <w:p w:rsidR="009F6FF4" w:rsidRPr="001F4FDF" w:rsidRDefault="009F6FF4" w:rsidP="00A96E92">
            <w:pPr>
              <w:jc w:val="center"/>
              <w:rPr>
                <w:rFonts w:ascii="Arial" w:hAnsi="Arial"/>
                <w:b/>
                <w:smallCaps/>
                <w:spacing w:val="60"/>
                <w:sz w:val="10"/>
                <w:lang w:val="ru-RU"/>
              </w:rPr>
            </w:pPr>
          </w:p>
          <w:p w:rsidR="007F4C46" w:rsidRPr="00105370" w:rsidRDefault="007F4C46" w:rsidP="00F1542D">
            <w:pPr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3F54ED">
              <w:rPr>
                <w:rFonts w:ascii="Arial" w:hAnsi="Arial" w:cs="Arial"/>
                <w:sz w:val="22"/>
                <w:szCs w:val="22"/>
                <w:lang w:val="ru-RU"/>
              </w:rPr>
              <w:t>Приложение</w:t>
            </w:r>
            <w:r w:rsidR="00076F1B">
              <w:rPr>
                <w:rFonts w:ascii="Arial" w:hAnsi="Arial" w:cs="Arial"/>
                <w:sz w:val="22"/>
                <w:szCs w:val="22"/>
                <w:lang w:val="ru-RU"/>
              </w:rPr>
              <w:t xml:space="preserve"> № </w: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FORMTEXT </w:instrTex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separate"/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end"/>
            </w:r>
            <w:r w:rsidRPr="003F54ED">
              <w:rPr>
                <w:rFonts w:ascii="Arial" w:hAnsi="Arial" w:cs="Arial"/>
                <w:sz w:val="22"/>
                <w:szCs w:val="22"/>
                <w:lang w:val="ru-RU"/>
              </w:rPr>
              <w:t xml:space="preserve"> к Договору №</w:t>
            </w:r>
            <w:r w:rsidR="00F15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F15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</w:p>
        </w:tc>
      </w:tr>
    </w:tbl>
    <w:p w:rsidR="00A96E92" w:rsidRPr="001F4FDF" w:rsidRDefault="00A96E92" w:rsidP="00AA32C6">
      <w:pPr>
        <w:pStyle w:val="a7"/>
        <w:spacing w:after="60"/>
        <w:ind w:left="-142" w:right="113"/>
        <w:rPr>
          <w:rFonts w:cs="Arial"/>
          <w:spacing w:val="-2"/>
          <w:sz w:val="4"/>
          <w:szCs w:val="16"/>
        </w:rPr>
      </w:pPr>
    </w:p>
    <w:tbl>
      <w:tblPr>
        <w:tblStyle w:val="a9"/>
        <w:tblW w:w="10065" w:type="dxa"/>
        <w:tblInd w:w="-34" w:type="dxa"/>
        <w:tblBorders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065"/>
      </w:tblGrid>
      <w:tr w:rsidR="00A96E92" w:rsidRPr="00EE0DED" w:rsidTr="009F6FF4"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808080"/>
            <w:vAlign w:val="center"/>
          </w:tcPr>
          <w:p w:rsidR="00A96E92" w:rsidRPr="00EE0DED" w:rsidRDefault="00A96E92" w:rsidP="00DE3990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1. </w:t>
            </w:r>
            <w:r w:rsidR="009F2B5C">
              <w:rPr>
                <w:rFonts w:ascii="Arial" w:hAnsi="Arial" w:cs="Arial"/>
                <w:b/>
                <w:smallCaps/>
                <w:color w:val="FFFFFF"/>
                <w:lang w:val="ru-RU"/>
              </w:rPr>
              <w:t>ОБЩАЯ ИНФОРМАЦИЯ</w:t>
            </w:r>
            <w:r w:rsidR="00DA6DB6"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 О СТРАХОВАТЕЛЕ</w:t>
            </w:r>
          </w:p>
        </w:tc>
      </w:tr>
    </w:tbl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527"/>
      </w:tblGrid>
      <w:tr w:rsidR="00A147E4" w:rsidRPr="009F6FF4" w:rsidTr="00097789">
        <w:trPr>
          <w:trHeight w:val="344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A147E4" w:rsidRDefault="00A147E4" w:rsidP="007A206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A147E4" w:rsidRPr="00097789" w:rsidRDefault="00A147E4" w:rsidP="00A147E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bookmarkEnd w:id="0"/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AF5FEB" w:rsidRPr="009F6FF4" w:rsidTr="00116E83">
        <w:trPr>
          <w:trHeight w:val="277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AF5FEB" w:rsidRDefault="00C74DF0" w:rsidP="007A206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Вид деятельности на объекте</w:t>
            </w:r>
            <w:r w:rsidR="00A30D16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заявляемом на страхование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AF5FEB" w:rsidRPr="002F5269" w:rsidRDefault="00AF5FEB" w:rsidP="00A147E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ОКВЭД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bookmarkStart w:id="1" w:name="ТекстовоеПоле312"/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1"/>
          </w:p>
        </w:tc>
      </w:tr>
      <w:tr w:rsidR="009F6FF4" w:rsidRPr="009F6FF4" w:rsidTr="00116E83">
        <w:trPr>
          <w:trHeight w:val="277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9F6FF4" w:rsidRPr="0052244B" w:rsidRDefault="009F6FF4" w:rsidP="007A2062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9F6FF4" w:rsidRPr="0052244B" w:rsidRDefault="009F6FF4" w:rsidP="00A147E4">
            <w:pPr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F81439" w:rsidRPr="009F6FF4" w:rsidTr="00315FF1">
        <w:trPr>
          <w:trHeight w:val="274"/>
        </w:trPr>
        <w:tc>
          <w:tcPr>
            <w:tcW w:w="4537" w:type="dxa"/>
          </w:tcPr>
          <w:p w:rsidR="00F81439" w:rsidRPr="0052244B" w:rsidRDefault="00F81439" w:rsidP="007A2062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Заключаемый договор страхования</w:t>
            </w:r>
          </w:p>
        </w:tc>
        <w:tc>
          <w:tcPr>
            <w:tcW w:w="5527" w:type="dxa"/>
            <w:vAlign w:val="center"/>
          </w:tcPr>
          <w:p w:rsidR="00F81439" w:rsidRPr="0052244B" w:rsidRDefault="00F81439" w:rsidP="00F81439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>– первичный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Pr="009F6FF4">
              <w:rPr>
                <w:rFonts w:ascii="Arial" w:hAnsi="Arial" w:cs="Arial"/>
                <w:sz w:val="18"/>
                <w:szCs w:val="18"/>
                <w:lang w:val="ru-RU"/>
              </w:rPr>
              <w:t xml:space="preserve">– пролонгация Договора № </w: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9F6FF4" w:rsidTr="00116E83">
        <w:trPr>
          <w:trHeight w:val="236"/>
        </w:trPr>
        <w:tc>
          <w:tcPr>
            <w:tcW w:w="4537" w:type="dxa"/>
          </w:tcPr>
          <w:p w:rsidR="0020492B" w:rsidRDefault="0020492B" w:rsidP="007A206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Текущий страховщик заявляемого на  страхование </w:t>
            </w:r>
            <w:r w:rsidRPr="00F81439">
              <w:rPr>
                <w:rFonts w:ascii="Arial" w:hAnsi="Arial" w:cs="Arial"/>
                <w:sz w:val="18"/>
                <w:szCs w:val="18"/>
                <w:lang w:val="ru-RU"/>
              </w:rPr>
              <w:t>имуществ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</w:t>
            </w:r>
          </w:p>
        </w:tc>
        <w:tc>
          <w:tcPr>
            <w:tcW w:w="5527" w:type="dxa"/>
            <w:vAlign w:val="center"/>
          </w:tcPr>
          <w:p w:rsidR="0020492B" w:rsidRPr="009F6FF4" w:rsidRDefault="00873A9C" w:rsidP="0020492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1B6B8D" w:rsidTr="003973A7">
        <w:trPr>
          <w:trHeight w:val="236"/>
        </w:trPr>
        <w:tc>
          <w:tcPr>
            <w:tcW w:w="4537" w:type="dxa"/>
            <w:vAlign w:val="center"/>
          </w:tcPr>
          <w:p w:rsidR="0020492B" w:rsidRPr="001C56D0" w:rsidRDefault="0020492B" w:rsidP="007A206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t>Наличие утраты/гибели/повреждения заявляемого на страхование имущества за последние 5 лет</w:t>
            </w:r>
          </w:p>
        </w:tc>
        <w:tc>
          <w:tcPr>
            <w:tcW w:w="5527" w:type="dxa"/>
            <w:vAlign w:val="center"/>
          </w:tcPr>
          <w:p w:rsidR="00CE6F49" w:rsidRPr="001C56D0" w:rsidRDefault="00CE6F49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="003973A7" w:rsidRPr="001C56D0">
              <w:rPr>
                <w:rFonts w:ascii="Arial" w:hAnsi="Arial" w:cs="Arial"/>
                <w:sz w:val="18"/>
                <w:szCs w:val="18"/>
                <w:lang w:val="ru-RU"/>
              </w:rPr>
              <w:t>не было</w:t>
            </w:r>
          </w:p>
          <w:p w:rsidR="00CE6F49" w:rsidRPr="001C56D0" w:rsidRDefault="00CE6F49" w:rsidP="004A613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="003973A7" w:rsidRPr="001C56D0">
              <w:rPr>
                <w:rFonts w:ascii="Arial" w:hAnsi="Arial" w:cs="Arial"/>
                <w:sz w:val="18"/>
                <w:szCs w:val="18"/>
                <w:lang w:val="ru-RU"/>
              </w:rPr>
              <w:t>были</w:t>
            </w:r>
            <w:r w:rsidR="004A613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C56D0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 w:rsidR="003973A7" w:rsidRPr="001C56D0">
              <w:rPr>
                <w:rFonts w:ascii="Arial" w:hAnsi="Arial" w:cs="Arial"/>
                <w:sz w:val="14"/>
                <w:szCs w:val="14"/>
                <w:lang w:val="ru-RU"/>
              </w:rPr>
              <w:t>дата, обстоятельства, размер ущерба</w:t>
            </w:r>
            <w:r w:rsidRPr="001C56D0">
              <w:rPr>
                <w:rFonts w:ascii="Arial" w:hAnsi="Arial" w:cs="Arial"/>
                <w:sz w:val="14"/>
                <w:szCs w:val="14"/>
                <w:lang w:val="ru-RU"/>
              </w:rPr>
              <w:t>)</w:t>
            </w:r>
            <w:r w:rsidR="003973A7" w:rsidRPr="001C56D0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9F6FF4" w:rsidTr="00315FF1">
        <w:trPr>
          <w:trHeight w:val="305"/>
        </w:trPr>
        <w:tc>
          <w:tcPr>
            <w:tcW w:w="4537" w:type="dxa"/>
          </w:tcPr>
          <w:p w:rsidR="0020492B" w:rsidRDefault="0020492B" w:rsidP="007A206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Вид права на имущество</w:t>
            </w:r>
          </w:p>
        </w:tc>
        <w:tc>
          <w:tcPr>
            <w:tcW w:w="5527" w:type="dxa"/>
            <w:vAlign w:val="center"/>
          </w:tcPr>
          <w:p w:rsidR="0020492B" w:rsidRPr="00114137" w:rsidRDefault="0020492B" w:rsidP="0020492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собственность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аренда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0492B" w:rsidRPr="001B6B8D" w:rsidTr="00116E83">
        <w:trPr>
          <w:trHeight w:val="236"/>
        </w:trPr>
        <w:tc>
          <w:tcPr>
            <w:tcW w:w="4537" w:type="dxa"/>
          </w:tcPr>
          <w:p w:rsidR="0020492B" w:rsidRDefault="0020492B" w:rsidP="007A206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Валюта страхования</w:t>
            </w:r>
          </w:p>
        </w:tc>
        <w:tc>
          <w:tcPr>
            <w:tcW w:w="5527" w:type="dxa"/>
            <w:vAlign w:val="center"/>
          </w:tcPr>
          <w:p w:rsidR="0020492B" w:rsidRPr="00114137" w:rsidRDefault="0020492B" w:rsidP="0020492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рубли (RUR)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доллары (USD)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евро (EUR)</w:t>
            </w:r>
          </w:p>
        </w:tc>
      </w:tr>
      <w:tr w:rsidR="0020492B" w:rsidRPr="00302455" w:rsidTr="00116E83">
        <w:trPr>
          <w:trHeight w:val="236"/>
        </w:trPr>
        <w:tc>
          <w:tcPr>
            <w:tcW w:w="4537" w:type="dxa"/>
          </w:tcPr>
          <w:p w:rsidR="0020492B" w:rsidRPr="009E173A" w:rsidRDefault="009E173A" w:rsidP="007A206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E173A">
              <w:rPr>
                <w:rFonts w:ascii="Arial" w:hAnsi="Arial" w:cs="Arial"/>
                <w:sz w:val="18"/>
                <w:szCs w:val="18"/>
                <w:lang w:val="ru-RU"/>
              </w:rPr>
              <w:t>Страховая сумма с учетом НДС</w:t>
            </w:r>
          </w:p>
        </w:tc>
        <w:tc>
          <w:tcPr>
            <w:tcW w:w="5527" w:type="dxa"/>
            <w:vAlign w:val="center"/>
          </w:tcPr>
          <w:p w:rsidR="0020492B" w:rsidRPr="009E173A" w:rsidRDefault="00720763" w:rsidP="0072076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2"/>
            <w:r w:rsidR="0020492B"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да</w:t>
            </w:r>
            <w:r w:rsidR="009E173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9E173A">
              <w:rPr>
                <w:rFonts w:ascii="Arial" w:hAnsi="Arial" w:cs="Arial"/>
                <w:sz w:val="18"/>
                <w:szCs w:val="18"/>
                <w:lang w:val="ru-RU"/>
              </w:rPr>
              <w:t xml:space="preserve"> нет</w:t>
            </w:r>
          </w:p>
        </w:tc>
      </w:tr>
    </w:tbl>
    <w:tbl>
      <w:tblPr>
        <w:tblStyle w:val="a9"/>
        <w:tblW w:w="10068" w:type="dxa"/>
        <w:tblInd w:w="-24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2563"/>
        <w:gridCol w:w="15"/>
        <w:gridCol w:w="1182"/>
        <w:gridCol w:w="200"/>
        <w:gridCol w:w="720"/>
        <w:gridCol w:w="839"/>
        <w:gridCol w:w="1417"/>
        <w:gridCol w:w="578"/>
        <w:gridCol w:w="131"/>
        <w:gridCol w:w="284"/>
        <w:gridCol w:w="708"/>
        <w:gridCol w:w="567"/>
        <w:gridCol w:w="864"/>
      </w:tblGrid>
      <w:tr w:rsidR="00DE3990" w:rsidRPr="00EA6933" w:rsidTr="006E55D3"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</w:tcPr>
          <w:p w:rsidR="00DE3990" w:rsidRPr="00EE0DED" w:rsidRDefault="00EA6933" w:rsidP="00DE3990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2. </w:t>
            </w:r>
            <w:r w:rsidR="00DE3990"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ИМУЩЕСТВО, </w:t>
            </w:r>
            <w:r w:rsidR="00DE3990" w:rsidRPr="00DE3990">
              <w:rPr>
                <w:rFonts w:ascii="Arial" w:hAnsi="Arial" w:cs="Arial"/>
                <w:color w:val="FFFFFF" w:themeColor="background1"/>
                <w:sz w:val="14"/>
                <w:szCs w:val="14"/>
                <w:lang w:val="ru-RU"/>
              </w:rPr>
              <w:t>заявляемое на страхование</w:t>
            </w:r>
          </w:p>
        </w:tc>
      </w:tr>
      <w:tr w:rsidR="00097789" w:rsidRPr="00EA6933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92"/>
        </w:trPr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Pr="00EA6933" w:rsidRDefault="00097789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Предмет страхования</w:t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EA6933" w:rsidRDefault="00097789" w:rsidP="000C7885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Страховая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сумма</w:t>
            </w:r>
          </w:p>
        </w:tc>
      </w:tr>
      <w:tr w:rsidR="00097789" w:rsidRPr="00604F83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Pr="00604F83" w:rsidRDefault="00097789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>Здание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 помещение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конструктивные элементы </w:t>
            </w:r>
            <w:r w:rsidRPr="000B1302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ru-RU"/>
              </w:rPr>
              <w:t>без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отделки, 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>инженерны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х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коммуникаци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й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и оборудовани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</w:t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114137" w:rsidRDefault="00873A9C" w:rsidP="00873A9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97789" w:rsidRPr="002F5269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Pr="000B1302" w:rsidRDefault="00097789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1C5C9C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DB6E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1C5C9C">
              <w:rPr>
                <w:rFonts w:ascii="Arial" w:hAnsi="Arial" w:cs="Arial"/>
                <w:sz w:val="18"/>
                <w:szCs w:val="18"/>
                <w:lang w:val="ru-RU"/>
              </w:rPr>
              <w:t>Здание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 помещение – конструктивные элементы,</w:t>
            </w:r>
            <w:r w:rsidRPr="00604F83">
              <w:rPr>
                <w:rFonts w:ascii="Arial" w:hAnsi="Arial" w:cs="Arial"/>
                <w:sz w:val="18"/>
                <w:szCs w:val="18"/>
                <w:lang w:val="ru-RU"/>
              </w:rPr>
              <w:t xml:space="preserve"> внешняя и внутренняя отделка, инженерные коммуникации и оборудование</w:t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114137" w:rsidRDefault="00097789" w:rsidP="00873A9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97789" w:rsidRPr="002F5269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85"/>
        </w:trPr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Pr="0024553F" w:rsidRDefault="00097789" w:rsidP="000C7885">
            <w:pPr>
              <w:rPr>
                <w:rFonts w:ascii="Arial" w:hAnsi="Arial" w:cs="Arial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Внутренняя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о</w:t>
            </w:r>
            <w:r w:rsidRPr="0024553F">
              <w:rPr>
                <w:rFonts w:ascii="Arial" w:hAnsi="Arial" w:cs="Arial"/>
                <w:sz w:val="18"/>
                <w:szCs w:val="18"/>
                <w:lang w:val="ru-RU"/>
              </w:rPr>
              <w:t xml:space="preserve">тделка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 инженерное оборудование</w:t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114137" w:rsidRDefault="00097789" w:rsidP="00873A9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97789" w:rsidRPr="002F5269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85"/>
        </w:trPr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Pr="0024553F" w:rsidRDefault="00097789" w:rsidP="000C7885">
            <w:pPr>
              <w:rPr>
                <w:rFonts w:ascii="Arial" w:hAnsi="Arial" w:cs="Arial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Отдельно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внутренняя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о</w:t>
            </w:r>
            <w:r w:rsidRPr="0024553F">
              <w:rPr>
                <w:rFonts w:ascii="Arial" w:hAnsi="Arial" w:cs="Arial"/>
                <w:sz w:val="18"/>
                <w:szCs w:val="18"/>
                <w:lang w:val="ru-RU"/>
              </w:rPr>
              <w:t xml:space="preserve">тделка </w:t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114137" w:rsidRDefault="00097789" w:rsidP="00873A9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97789" w:rsidRPr="002F5269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Pr="0024553F" w:rsidRDefault="00097789" w:rsidP="00315FF1">
            <w:pPr>
              <w:tabs>
                <w:tab w:val="right" w:pos="5846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Непроизводственное оборудование – мебель, хозинвентарь </w:t>
            </w:r>
            <w:r w:rsidR="00315FF1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315FF1">
              <w:rPr>
                <w:rFonts w:ascii="Arial" w:hAnsi="Arial" w:cs="Arial"/>
                <w:sz w:val="14"/>
                <w:szCs w:val="14"/>
                <w:lang w:val="ru-RU"/>
              </w:rPr>
              <w:t>(приложите Перечень)</w:t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114137" w:rsidRDefault="00097789" w:rsidP="00873A9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97789" w:rsidRPr="002F5269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310"/>
        </w:trPr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Pr="0024553F" w:rsidRDefault="00097789" w:rsidP="000C7885">
            <w:pPr>
              <w:tabs>
                <w:tab w:val="right" w:pos="5846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Производственное оборудование </w:t>
            </w:r>
            <w:r w:rsidRPr="00315FF1">
              <w:rPr>
                <w:rFonts w:ascii="Arial" w:hAnsi="Arial" w:cs="Arial"/>
                <w:sz w:val="14"/>
                <w:szCs w:val="14"/>
                <w:lang w:val="ru-RU"/>
              </w:rPr>
              <w:t>(приложите Перечень)</w:t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114137" w:rsidRDefault="00097789" w:rsidP="00873A9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97789" w:rsidRPr="002F5269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87"/>
        </w:trPr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Default="00097789" w:rsidP="000C7885">
            <w:pPr>
              <w:tabs>
                <w:tab w:val="right" w:pos="4996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sz w:val="18"/>
                <w:szCs w:val="18"/>
                <w:lang w:val="ru-RU"/>
              </w:rPr>
              <w:t xml:space="preserve">Товарные запасы </w:t>
            </w:r>
            <w:r w:rsidRPr="00315FF1">
              <w:rPr>
                <w:rFonts w:ascii="Arial" w:hAnsi="Arial" w:cs="Arial"/>
                <w:sz w:val="14"/>
                <w:szCs w:val="14"/>
                <w:lang w:val="ru-RU"/>
              </w:rPr>
              <w:t>(укажите ассортиментные группы):</w:t>
            </w:r>
            <w:r w:rsidRPr="00315FF1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097789" w:rsidRPr="00315FF1" w:rsidRDefault="000C747C" w:rsidP="00315FF1">
            <w:pPr>
              <w:tabs>
                <w:tab w:val="right" w:pos="4996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Страховая сумма указана по остатку</w:t>
            </w:r>
            <w:r w:rsidR="0009778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97789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789"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97789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97789">
              <w:rPr>
                <w:rFonts w:ascii="Arial" w:hAnsi="Arial" w:cs="Arial"/>
                <w:sz w:val="18"/>
                <w:szCs w:val="18"/>
                <w:lang w:val="ru-RU"/>
              </w:rPr>
              <w:t xml:space="preserve"> максимальному </w:t>
            </w:r>
            <w:r w:rsidR="00097789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789"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97789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97789">
              <w:rPr>
                <w:rFonts w:ascii="Arial" w:hAnsi="Arial" w:cs="Arial"/>
                <w:sz w:val="18"/>
                <w:szCs w:val="18"/>
                <w:lang w:val="ru-RU"/>
              </w:rPr>
              <w:t xml:space="preserve"> среднему </w:t>
            </w:r>
            <w:r w:rsidR="00097789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789"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97789"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315FF1">
              <w:rPr>
                <w:rFonts w:ascii="Arial" w:hAnsi="Arial" w:cs="Arial"/>
                <w:sz w:val="18"/>
                <w:szCs w:val="18"/>
                <w:lang w:val="ru-RU"/>
              </w:rPr>
              <w:t xml:space="preserve"> и</w:t>
            </w:r>
            <w:r w:rsidR="00097789">
              <w:rPr>
                <w:rFonts w:ascii="Arial" w:hAnsi="Arial" w:cs="Arial"/>
                <w:sz w:val="18"/>
                <w:szCs w:val="18"/>
                <w:lang w:val="ru-RU"/>
              </w:rPr>
              <w:t>ное</w:t>
            </w:r>
            <w:r w:rsidR="00315FF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315FF1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="00315FF1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="00315FF1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="00315FF1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="00315FF1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315FF1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315FF1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315FF1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315FF1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315FF1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097789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114137" w:rsidRDefault="00097789" w:rsidP="00873A9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97789" w:rsidRPr="001C5C9C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77"/>
        </w:trPr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Pr="0024553F" w:rsidRDefault="00097789" w:rsidP="000C7885">
            <w:pPr>
              <w:spacing w:before="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е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мельный участок</w:t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114137" w:rsidRDefault="00097789" w:rsidP="00873A9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97789" w:rsidRPr="001C5C9C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77"/>
        </w:trPr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Pr="0024553F" w:rsidRDefault="00097789" w:rsidP="000C7885">
            <w:pPr>
              <w:spacing w:before="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>FORMCHECKBOX</w:instrText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2455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  <w:r w:rsidRPr="0024553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24553F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Иное </w:t>
            </w:r>
            <w:r w:rsidRPr="0024553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114137" w:rsidRDefault="00097789" w:rsidP="00873A9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97789" w:rsidRPr="002F5269" w:rsidTr="00097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c>
          <w:tcPr>
            <w:tcW w:w="7645" w:type="dxa"/>
            <w:gridSpan w:val="9"/>
            <w:tcBorders>
              <w:right w:val="single" w:sz="4" w:space="0" w:color="auto"/>
            </w:tcBorders>
            <w:vAlign w:val="center"/>
          </w:tcPr>
          <w:p w:rsidR="00097789" w:rsidRPr="00EA6933" w:rsidRDefault="00097789" w:rsidP="000C7885">
            <w:pPr>
              <w:jc w:val="right"/>
              <w:rPr>
                <w:rFonts w:ascii="Arial" w:hAnsi="Arial" w:cs="Arial"/>
                <w:lang w:val="ru-RU"/>
              </w:rPr>
            </w:pPr>
            <w:r w:rsidRPr="00EA6933">
              <w:rPr>
                <w:rFonts w:ascii="Arial" w:hAnsi="Arial" w:cs="Arial"/>
                <w:lang w:val="ru-RU"/>
              </w:rPr>
              <w:t>ИТОГО</w:t>
            </w:r>
            <w:r w:rsidRPr="00EA6933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</w:tc>
        <w:tc>
          <w:tcPr>
            <w:tcW w:w="2423" w:type="dxa"/>
            <w:gridSpan w:val="4"/>
            <w:tcBorders>
              <w:left w:val="single" w:sz="4" w:space="0" w:color="auto"/>
            </w:tcBorders>
            <w:vAlign w:val="center"/>
          </w:tcPr>
          <w:p w:rsidR="00097789" w:rsidRPr="00114137" w:rsidRDefault="00097789" w:rsidP="00873A9C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</w:tc>
      </w:tr>
      <w:tr w:rsidR="000C7885" w:rsidRPr="001B6B8D" w:rsidTr="006E55D3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10068" w:type="dxa"/>
            <w:gridSpan w:val="1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0C7885" w:rsidRPr="0009129B" w:rsidRDefault="000C7885" w:rsidP="000C7885">
            <w:pPr>
              <w:jc w:val="both"/>
              <w:rPr>
                <w:rFonts w:ascii="Arial" w:hAnsi="Arial" w:cs="Arial"/>
                <w:smallCaps/>
                <w:color w:val="FFFFFF" w:themeColor="background1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3</w:t>
            </w:r>
            <w:r w:rsidRPr="0009129B"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. РИСКИ</w:t>
            </w:r>
            <w:r w:rsidRPr="0009129B">
              <w:rPr>
                <w:rFonts w:ascii="Arial" w:hAnsi="Arial" w:cs="Arial"/>
                <w:color w:val="FFFFFF" w:themeColor="background1"/>
                <w:sz w:val="14"/>
                <w:szCs w:val="14"/>
                <w:lang w:val="ru-RU"/>
              </w:rPr>
              <w:t xml:space="preserve">, заявляемые на страхование, </w:t>
            </w:r>
            <w:r w:rsidRPr="0009129B"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и ОСНОВНЫЕ УСЛОВИЯ</w:t>
            </w:r>
          </w:p>
        </w:tc>
      </w:tr>
      <w:tr w:rsidR="000C7885" w:rsidRPr="00601747" w:rsidTr="00E47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126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Default="000C7885" w:rsidP="000C788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Риски по страхованию имущества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Default="000C7885" w:rsidP="000C7885">
            <w:pPr>
              <w:jc w:val="both"/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Стандартный пакет (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Пожар, удар молнии, взрыв бытового газа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;</w: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Падение на застрахованное имущество летающих объектов или их частей и грузов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;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 xml:space="preserve"> Опасные природные явления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 w:cs="Arial"/>
                <w:sz w:val="18"/>
                <w:szCs w:val="18"/>
                <w:lang w:val="ru-RU"/>
              </w:rPr>
              <w:t>Взрыв паровых котлов, газохранилищ, газопроводов, машин, аппаратов и других технических устройств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 w:cs="Arial"/>
                <w:sz w:val="18"/>
                <w:szCs w:val="18"/>
                <w:lang w:val="ru-RU"/>
              </w:rPr>
              <w:t xml:space="preserve">Повреждения в результате аварий </w:t>
            </w:r>
            <w:r w:rsidRPr="00FC4744">
              <w:rPr>
                <w:rFonts w:ascii="Arial" w:hAnsi="Arial" w:cs="Arial"/>
                <w:bCs/>
                <w:sz w:val="18"/>
                <w:szCs w:val="18"/>
                <w:lang w:val="ru-RU"/>
              </w:rPr>
              <w:t>гидравлических  и противопожарных систем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Противоправные действия третьих лиц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)</w:t>
            </w:r>
          </w:p>
          <w:p w:rsidR="00315FF1" w:rsidRPr="00315FF1" w:rsidRDefault="00315FF1" w:rsidP="000C788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</w:p>
          <w:p w:rsidR="00315FF1" w:rsidRDefault="000C7885" w:rsidP="000C788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Терроризм</w:t>
            </w:r>
            <w:r w:rsidRPr="00C606D1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Терроризм, </w:t>
            </w:r>
            <w:r w:rsidRPr="00C606D1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Диверсия</w:t>
            </w:r>
            <w:r w:rsidR="00315FF1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0C7885" w:rsidRDefault="000C7885" w:rsidP="000C788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Л</w:t>
            </w:r>
            <w:r w:rsidRPr="00A827C2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имит ответственности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Страховщика: </w:t>
            </w:r>
            <w:r w:rsidR="00601747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601747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="00601747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="00601747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="00601747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601747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601747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601747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601747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601747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  <w:p w:rsidR="000C7885" w:rsidRPr="001F4FDF" w:rsidRDefault="000C7885" w:rsidP="000C7885">
            <w:pPr>
              <w:rPr>
                <w:rFonts w:ascii="Arial" w:hAnsi="Arial"/>
                <w:bCs/>
                <w:iCs/>
                <w:sz w:val="2"/>
                <w:szCs w:val="18"/>
                <w:lang w:val="ru-RU"/>
              </w:rPr>
            </w:pPr>
          </w:p>
          <w:p w:rsidR="00315FF1" w:rsidRPr="00315FF1" w:rsidRDefault="00315FF1" w:rsidP="000C788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</w:p>
          <w:p w:rsidR="000C7885" w:rsidRPr="0052244B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477DDA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Иное 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EA79B9" w:rsidTr="00E47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30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Pr="0052244B" w:rsidRDefault="000C7885" w:rsidP="000C788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Срок страхования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Pr="0052244B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  мес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с  </w:t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«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»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20</w:t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="00601747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601747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по </w:t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«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»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20</w:t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="00601747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601747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60174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</w:tc>
      </w:tr>
      <w:tr w:rsidR="000C7885" w:rsidRPr="00EA79B9" w:rsidTr="00E47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269"/>
        </w:trPr>
        <w:tc>
          <w:tcPr>
            <w:tcW w:w="2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885" w:rsidRPr="0052244B" w:rsidRDefault="000C7885" w:rsidP="000C7885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Франшиза </w:t>
            </w:r>
          </w:p>
        </w:tc>
        <w:tc>
          <w:tcPr>
            <w:tcW w:w="7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7885" w:rsidRPr="0052244B" w:rsidRDefault="00601747" w:rsidP="000C7885">
            <w:pPr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</w:pPr>
            <w:r w:rsidRPr="00601747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601747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601747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</w:r>
            <w:r w:rsidRPr="00601747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601747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601747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601747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601747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601747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601747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0C7885" w:rsidRPr="007355EA" w:rsidTr="006E55D3">
        <w:tc>
          <w:tcPr>
            <w:tcW w:w="1006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808080"/>
            <w:vAlign w:val="center"/>
          </w:tcPr>
          <w:p w:rsidR="000C7885" w:rsidRPr="00EE0DED" w:rsidRDefault="000C7885" w:rsidP="000C7885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4. ОБЪЕК</w:t>
            </w:r>
            <w:r w:rsidR="00A30D16">
              <w:rPr>
                <w:rFonts w:ascii="Arial" w:hAnsi="Arial" w:cs="Arial"/>
                <w:b/>
                <w:smallCaps/>
                <w:color w:val="FFFFFF"/>
                <w:lang w:val="ru-RU"/>
              </w:rPr>
              <w:t>Т</w:t>
            </w: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 СТРАХОВАНИЯ</w:t>
            </w:r>
          </w:p>
        </w:tc>
      </w:tr>
      <w:tr w:rsidR="000C7885" w:rsidRPr="007355EA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360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83D28" w:rsidRDefault="000C7885" w:rsidP="00A30D16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Адрес мест</w:t>
            </w:r>
            <w:r w:rsidR="00A30D16"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нахождения объекта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83D28" w:rsidRDefault="00873A9C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AB718C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428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83D28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E0F9E"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1A3E66">
              <w:rPr>
                <w:rFonts w:ascii="Arial" w:hAnsi="Arial" w:cs="Arial"/>
                <w:sz w:val="18"/>
                <w:szCs w:val="18"/>
                <w:lang w:val="ru-RU"/>
              </w:rPr>
              <w:t>дминистративное здание / бизнес центр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E0F9E">
              <w:rPr>
                <w:rFonts w:ascii="Arial" w:hAnsi="Arial"/>
                <w:sz w:val="18"/>
                <w:szCs w:val="18"/>
                <w:lang w:val="ru-RU"/>
              </w:rPr>
              <w:t>т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>орговый / развлекательный центр</w:t>
            </w:r>
          </w:p>
          <w:p w:rsidR="00CE6F49" w:rsidRDefault="00CE6F49" w:rsidP="00CE6F49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отдельно стоящий мебельный магазин </w:t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E0F9E">
              <w:rPr>
                <w:rFonts w:ascii="Arial" w:hAnsi="Arial"/>
                <w:sz w:val="18"/>
                <w:szCs w:val="18"/>
                <w:lang w:val="ru-RU"/>
              </w:rPr>
              <w:t xml:space="preserve"> а</w:t>
            </w:r>
            <w:r w:rsidR="001A3E66">
              <w:rPr>
                <w:rFonts w:ascii="Arial" w:hAnsi="Arial"/>
                <w:sz w:val="18"/>
                <w:szCs w:val="18"/>
                <w:lang w:val="ru-RU"/>
              </w:rPr>
              <w:t>втосалон</w:t>
            </w:r>
            <w:r w:rsidR="000E0F9E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1A3E66">
              <w:rPr>
                <w:rFonts w:ascii="Arial" w:hAnsi="Arial"/>
                <w:sz w:val="18"/>
                <w:szCs w:val="18"/>
                <w:lang w:val="ru-RU"/>
              </w:rPr>
              <w:t xml:space="preserve"> гостиниц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1A3E6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E0F9E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1A3E66">
              <w:rPr>
                <w:rFonts w:ascii="Arial" w:hAnsi="Arial"/>
                <w:sz w:val="18"/>
                <w:szCs w:val="18"/>
                <w:lang w:val="ru-RU"/>
              </w:rPr>
              <w:t xml:space="preserve"> ресторан</w:t>
            </w:r>
          </w:p>
          <w:p w:rsidR="000C7885" w:rsidRPr="00283D28" w:rsidRDefault="000E0F9E" w:rsidP="00AB718C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1A3E66">
              <w:rPr>
                <w:rFonts w:ascii="Arial" w:hAnsi="Arial"/>
                <w:sz w:val="18"/>
                <w:szCs w:val="18"/>
                <w:lang w:val="ru-RU"/>
              </w:rPr>
              <w:t xml:space="preserve"> выставочный центр</w:t>
            </w:r>
            <w:r w:rsidR="00CE6F49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0C7885"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ное </w:t>
            </w:r>
            <w:r w:rsidR="000C7885" w:rsidRPr="00601747">
              <w:rPr>
                <w:rFonts w:ascii="Arial" w:hAnsi="Arial" w:cs="Arial"/>
                <w:sz w:val="16"/>
                <w:szCs w:val="16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0C7885" w:rsidRPr="00601747">
              <w:rPr>
                <w:rFonts w:ascii="Arial" w:hAnsi="Arial" w:cs="Arial"/>
                <w:sz w:val="16"/>
                <w:szCs w:val="16"/>
                <w:lang w:val="ru-RU"/>
              </w:rPr>
              <w:instrText xml:space="preserve"> FORMTEXT </w:instrText>
            </w:r>
            <w:r w:rsidR="000C7885" w:rsidRPr="00601747">
              <w:rPr>
                <w:rFonts w:ascii="Arial" w:hAnsi="Arial" w:cs="Arial"/>
                <w:sz w:val="16"/>
                <w:szCs w:val="16"/>
                <w:lang w:val="ru-RU"/>
              </w:rPr>
            </w:r>
            <w:r w:rsidR="000C7885" w:rsidRPr="00601747">
              <w:rPr>
                <w:rFonts w:ascii="Arial" w:hAnsi="Arial" w:cs="Arial"/>
                <w:sz w:val="16"/>
                <w:szCs w:val="16"/>
                <w:lang w:val="ru-RU"/>
              </w:rPr>
              <w:fldChar w:fldCharType="separate"/>
            </w:r>
            <w:r w:rsidR="000C7885" w:rsidRPr="00601747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="000C7885" w:rsidRPr="00601747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="000C7885" w:rsidRPr="00601747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="000C7885" w:rsidRPr="00601747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="000C7885" w:rsidRPr="00601747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="000C7885" w:rsidRPr="00601747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="000C7885" w:rsidRPr="00601747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="000C7885" w:rsidRPr="00601747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="000C7885" w:rsidRPr="00601747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="000C7885" w:rsidRPr="00601747">
              <w:rPr>
                <w:rFonts w:ascii="Arial" w:hAnsi="Arial" w:cs="Arial"/>
                <w:noProof/>
                <w:sz w:val="16"/>
                <w:szCs w:val="16"/>
                <w:lang w:val="ru-RU"/>
              </w:rPr>
              <w:t> </w:t>
            </w:r>
            <w:r w:rsidR="000C7885" w:rsidRPr="00601747">
              <w:rPr>
                <w:rFonts w:ascii="Arial" w:hAnsi="Arial" w:cs="Arial"/>
                <w:sz w:val="16"/>
                <w:szCs w:val="16"/>
                <w:lang w:val="ru-RU"/>
              </w:rPr>
              <w:fldChar w:fldCharType="end"/>
            </w:r>
          </w:p>
        </w:tc>
      </w:tr>
      <w:tr w:rsidR="000C7885" w:rsidRPr="00AB718C" w:rsidTr="00E47FD2">
        <w:trPr>
          <w:trHeight w:val="30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Год постройки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873A9C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Год </w:t>
            </w:r>
            <w:r w:rsidRPr="008D4525">
              <w:rPr>
                <w:rFonts w:ascii="Arial" w:hAnsi="Arial" w:cs="Arial"/>
                <w:sz w:val="18"/>
                <w:szCs w:val="18"/>
                <w:lang w:val="ru-RU"/>
              </w:rPr>
              <w:t>последнего капремонта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873A9C" w:rsidP="000C7885">
            <w:pPr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085CF4" w:rsidTr="00C903BF">
        <w:trPr>
          <w:trHeight w:val="38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Общая п</w:t>
            </w:r>
            <w:r w:rsidRPr="008D4525">
              <w:rPr>
                <w:rFonts w:ascii="Arial" w:hAnsi="Arial" w:cs="Arial"/>
                <w:sz w:val="18"/>
                <w:szCs w:val="18"/>
                <w:lang w:val="ru-RU"/>
              </w:rPr>
              <w:t>лощадь здания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9D56E0" w:rsidRDefault="00873A9C" w:rsidP="000C7885"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 w:rsidR="000C7885" w:rsidRPr="008D4525">
              <w:rPr>
                <w:rFonts w:ascii="Arial" w:hAnsi="Arial" w:cs="Arial"/>
                <w:sz w:val="18"/>
                <w:szCs w:val="18"/>
                <w:lang w:val="ru-RU"/>
              </w:rPr>
              <w:t>кв.</w:t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>м.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BC126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Занимаемая площадь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9D56E0" w:rsidRDefault="00873A9C" w:rsidP="000C7885"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 w:rsidR="000C7885" w:rsidRPr="008D4525">
              <w:rPr>
                <w:rFonts w:ascii="Arial" w:hAnsi="Arial" w:cs="Arial"/>
                <w:sz w:val="18"/>
                <w:szCs w:val="18"/>
                <w:lang w:val="ru-RU"/>
              </w:rPr>
              <w:t>кв.</w:t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>м.</w:t>
            </w:r>
          </w:p>
        </w:tc>
      </w:tr>
      <w:tr w:rsidR="000C7885" w:rsidRPr="00085CF4" w:rsidTr="00E47FD2">
        <w:trPr>
          <w:trHeight w:val="38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1265">
              <w:rPr>
                <w:rFonts w:ascii="Arial" w:hAnsi="Arial" w:cs="Arial"/>
                <w:sz w:val="18"/>
                <w:szCs w:val="18"/>
                <w:lang w:val="ru-RU"/>
              </w:rPr>
              <w:t>Количество этажей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9D56E0" w:rsidRDefault="00873A9C" w:rsidP="000C7885"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BC126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509BF">
              <w:rPr>
                <w:rFonts w:ascii="Arial" w:hAnsi="Arial" w:cs="Arial"/>
                <w:sz w:val="18"/>
                <w:szCs w:val="18"/>
                <w:lang w:val="ru-RU"/>
              </w:rPr>
              <w:t>Занимаемые этажи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9D56E0" w:rsidRDefault="00873A9C" w:rsidP="000C7885"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1B6B8D" w:rsidTr="00C606D1">
        <w:trPr>
          <w:trHeight w:val="26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36D70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36D70">
              <w:rPr>
                <w:rFonts w:ascii="Arial" w:hAnsi="Arial" w:cs="Arial"/>
                <w:sz w:val="18"/>
                <w:szCs w:val="18"/>
                <w:lang w:val="ru-RU"/>
              </w:rPr>
              <w:t>Несущие стены и силовой каркас (кроме крыши)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негорючий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(стекловолокно, минеральная вата и т.п.)</w:t>
            </w:r>
          </w:p>
          <w:p w:rsidR="000C7885" w:rsidRPr="00706655" w:rsidRDefault="000C7885" w:rsidP="000C7885">
            <w:pPr>
              <w:rPr>
                <w:rFonts w:ascii="Arial" w:hAnsi="Arial"/>
                <w:sz w:val="2"/>
                <w:szCs w:val="18"/>
                <w:lang w:val="ru-RU"/>
              </w:rPr>
            </w:pP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CE6F49"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эндвич-панели, 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пенополистирол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пенополиуретан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 xml:space="preserve"> и т.п.)</w:t>
            </w:r>
          </w:p>
          <w:p w:rsidR="000C7885" w:rsidRPr="00116E83" w:rsidRDefault="004A613A" w:rsidP="004A613A">
            <w:pPr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металл 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 кирпич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706655">
              <w:rPr>
                <w:rFonts w:ascii="Arial" w:hAnsi="Arial"/>
                <w:sz w:val="18"/>
                <w:szCs w:val="18"/>
                <w:lang w:val="ru-RU"/>
              </w:rPr>
              <w:t>ж/бетон</w:t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885"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1B6B8D" w:rsidTr="00C606D1">
        <w:trPr>
          <w:trHeight w:val="26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ind w:hanging="82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C87E6B">
              <w:rPr>
                <w:rFonts w:ascii="Arial" w:hAnsi="Arial" w:cs="Arial"/>
                <w:sz w:val="18"/>
                <w:szCs w:val="18"/>
                <w:lang w:val="ru-RU"/>
              </w:rPr>
              <w:t>Не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несущие стены и перегородки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негорючий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(стекловолокно, минеральная вата и т.п.)</w:t>
            </w:r>
          </w:p>
          <w:p w:rsidR="000C7885" w:rsidRPr="00706655" w:rsidRDefault="000C7885" w:rsidP="000C7885">
            <w:pPr>
              <w:rPr>
                <w:rFonts w:ascii="Arial" w:hAnsi="Arial"/>
                <w:sz w:val="2"/>
                <w:szCs w:val="18"/>
                <w:lang w:val="ru-RU"/>
              </w:rPr>
            </w:pP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пенополистирол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пенополиуретан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 xml:space="preserve"> и т.п.)</w:t>
            </w:r>
          </w:p>
          <w:p w:rsidR="000C7885" w:rsidRPr="00706655" w:rsidRDefault="000C7885" w:rsidP="000C7885">
            <w:pPr>
              <w:rPr>
                <w:rFonts w:ascii="Arial" w:hAnsi="Arial" w:cs="Arial"/>
                <w:sz w:val="2"/>
                <w:szCs w:val="14"/>
                <w:lang w:val="ru-RU"/>
              </w:rPr>
            </w:pPr>
          </w:p>
          <w:p w:rsidR="000C7885" w:rsidRPr="0075009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металл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706655">
              <w:rPr>
                <w:rFonts w:ascii="Arial" w:hAnsi="Arial"/>
                <w:sz w:val="18"/>
                <w:szCs w:val="18"/>
                <w:lang w:val="ru-RU"/>
              </w:rPr>
              <w:t xml:space="preserve"> кирпич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706655">
              <w:rPr>
                <w:rFonts w:ascii="Arial" w:hAnsi="Arial"/>
                <w:sz w:val="18"/>
                <w:szCs w:val="18"/>
                <w:lang w:val="ru-RU"/>
              </w:rPr>
              <w:t>ж/бетон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1B6B8D" w:rsidTr="00E47FD2">
        <w:trPr>
          <w:trHeight w:val="340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Материал перекрытий 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ind w:left="113"/>
              <w:rPr>
                <w:rFonts w:ascii="Arial" w:hAnsi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ж/бетон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металл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дерево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1B6B8D" w:rsidTr="00E47FD2">
        <w:trPr>
          <w:trHeight w:val="333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Несущие элементы крыши 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(фермы, стропила и т.п.)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Pr="002F5269" w:rsidRDefault="000C7885" w:rsidP="004A613A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ж/бетон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металл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дерево </w:t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750095">
              <w:rPr>
                <w:rFonts w:ascii="Arial" w:hAnsi="Arial"/>
                <w:sz w:val="18"/>
                <w:szCs w:val="18"/>
                <w:lang w:val="ru-RU"/>
              </w:rPr>
              <w:t xml:space="preserve"> иное</w:t>
            </w:r>
            <w:r w:rsidRPr="00750095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1B6B8D" w:rsidTr="00E47FD2">
        <w:trPr>
          <w:trHeight w:val="566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1A3E66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Внешняя</w:t>
            </w:r>
            <w:r w:rsidR="000C7885" w:rsidRPr="002F1FBC">
              <w:rPr>
                <w:rFonts w:ascii="Arial" w:hAnsi="Arial" w:cs="Arial"/>
                <w:sz w:val="18"/>
                <w:szCs w:val="18"/>
                <w:lang w:val="ru-RU"/>
              </w:rPr>
              <w:t xml:space="preserve"> отделка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CE6F49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а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люмокомпозитные панели </w:t>
            </w:r>
            <w:r w:rsidRPr="00283D28">
              <w:rPr>
                <w:rFonts w:ascii="Arial" w:hAnsi="Arial" w:cs="Arial"/>
                <w:sz w:val="14"/>
                <w:szCs w:val="14"/>
                <w:lang w:val="ru-RU"/>
              </w:rPr>
              <w:t>(алюкобонд, аллюкс, сталекс и пр.)</w:t>
            </w:r>
          </w:p>
          <w:p w:rsidR="000C7885" w:rsidRPr="00FF2FCF" w:rsidRDefault="000C7885" w:rsidP="000C7885">
            <w:pPr>
              <w:rPr>
                <w:sz w:val="2"/>
                <w:lang w:val="ru-RU"/>
              </w:rPr>
            </w:pPr>
          </w:p>
          <w:p w:rsidR="000C7885" w:rsidRPr="002F5269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CE6F49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кирпич, камень, керамика 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металл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дерево 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(укажите</w:t>
            </w:r>
            <w:r w:rsidRPr="002F5269">
              <w:rPr>
                <w:rFonts w:ascii="Arial" w:hAnsi="Arial" w:cs="Arial"/>
                <w:sz w:val="14"/>
                <w:szCs w:val="14"/>
                <w:lang w:val="ru-RU"/>
              </w:rPr>
              <w:t>)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0C7885" w:rsidRPr="001B6B8D" w:rsidTr="00E47FD2">
        <w:trPr>
          <w:trHeight w:val="26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Внутренняя отделка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а</w:t>
            </w:r>
            <w:r w:rsidRPr="00283D28">
              <w:rPr>
                <w:rFonts w:ascii="Arial" w:hAnsi="Arial"/>
                <w:sz w:val="18"/>
                <w:szCs w:val="18"/>
                <w:lang w:val="ru-RU"/>
              </w:rPr>
              <w:t xml:space="preserve">люмокомпозитные панели </w:t>
            </w:r>
            <w:r w:rsidRPr="00283D28">
              <w:rPr>
                <w:rFonts w:ascii="Arial" w:hAnsi="Arial" w:cs="Arial"/>
                <w:sz w:val="14"/>
                <w:szCs w:val="14"/>
                <w:lang w:val="ru-RU"/>
              </w:rPr>
              <w:t>(алюкобонд, аллюкс, сталекс и пр.)</w:t>
            </w:r>
          </w:p>
          <w:p w:rsidR="000C7885" w:rsidRPr="00FF2FCF" w:rsidRDefault="000C7885" w:rsidP="000C7885">
            <w:pPr>
              <w:rPr>
                <w:sz w:val="2"/>
                <w:lang w:val="ru-RU"/>
              </w:rPr>
            </w:pPr>
          </w:p>
          <w:p w:rsidR="000C7885" w:rsidRPr="00283D28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кирпич, камень, керамика 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металл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дерево 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(укажите</w:t>
            </w:r>
            <w:r w:rsidRPr="002F5269">
              <w:rPr>
                <w:rFonts w:ascii="Arial" w:hAnsi="Arial" w:cs="Arial"/>
                <w:sz w:val="14"/>
                <w:szCs w:val="14"/>
                <w:lang w:val="ru-RU"/>
              </w:rPr>
              <w:t>)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9D56E0" w:rsidTr="00E47FD2">
        <w:trPr>
          <w:trHeight w:val="26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Материалы кровли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битумная/рулонная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шифер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металл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керамика/сланец</w:t>
            </w: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негорючий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(стекловолокно, минеральная вата и т.п.)</w:t>
            </w:r>
          </w:p>
          <w:p w:rsidR="000C7885" w:rsidRPr="00706655" w:rsidRDefault="000C7885" w:rsidP="000C7885">
            <w:pPr>
              <w:rPr>
                <w:rFonts w:ascii="Arial" w:hAnsi="Arial"/>
                <w:sz w:val="2"/>
                <w:szCs w:val="18"/>
                <w:lang w:val="ru-RU"/>
              </w:rPr>
            </w:pPr>
          </w:p>
          <w:p w:rsidR="000C7885" w:rsidRDefault="000C7885" w:rsidP="000C7885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сэндвич-панели, горючий утеплитель 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пенополистирол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пенополиуретан</w:t>
            </w:r>
            <w:r w:rsidRPr="00796570">
              <w:rPr>
                <w:rFonts w:ascii="Arial" w:hAnsi="Arial" w:cs="Arial"/>
                <w:sz w:val="14"/>
                <w:szCs w:val="14"/>
                <w:lang w:val="ru-RU"/>
              </w:rPr>
              <w:t xml:space="preserve"> и т.п.)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</w:p>
          <w:p w:rsidR="000C7885" w:rsidRPr="00283D28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</w:t>
            </w:r>
            <w:r w:rsidR="00532562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32562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="00532562"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532562"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532562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532562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32562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32562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32562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32562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532562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E47FD2" w:rsidTr="00315FF1">
        <w:trPr>
          <w:trHeight w:val="38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8D452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Системы обеспечения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водопровод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канализация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отопление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электричество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83D28" w:rsidRDefault="000C7885" w:rsidP="000C7885">
            <w:pPr>
              <w:rPr>
                <w:lang w:val="ru-RU"/>
              </w:rPr>
            </w:pPr>
            <w:r w:rsidRPr="00830080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080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830080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83008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г</w:t>
            </w:r>
            <w:r w:rsidRPr="002F1FBC">
              <w:rPr>
                <w:rFonts w:ascii="Arial" w:hAnsi="Arial"/>
                <w:sz w:val="18"/>
                <w:szCs w:val="18"/>
                <w:lang w:val="ru-RU"/>
              </w:rPr>
              <w:t>азопровод</w:t>
            </w:r>
          </w:p>
        </w:tc>
      </w:tr>
      <w:tr w:rsidR="000C7885" w:rsidRPr="00E47FD2" w:rsidTr="002F1FBC">
        <w:trPr>
          <w:trHeight w:val="309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E47FD2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Срок эксплуатации, лет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bookmarkStart w:id="3" w:name="ТекстовоеПоле304"/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3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42673" w:rsidRPr="00085CF4" w:rsidTr="004A613A">
        <w:trPr>
          <w:trHeight w:val="181"/>
        </w:trPr>
        <w:tc>
          <w:tcPr>
            <w:tcW w:w="100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242673" w:rsidRPr="00283D28" w:rsidRDefault="00242673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5</w:t>
            </w:r>
            <w:r w:rsidRPr="005A75D9">
              <w:rPr>
                <w:rFonts w:ascii="Arial" w:hAnsi="Arial" w:cs="Arial"/>
                <w:b/>
                <w:smallCaps/>
                <w:color w:val="FFFFFF"/>
                <w:lang w:val="ru-RU"/>
              </w:rPr>
              <w:t>. М</w:t>
            </w: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ЕРЫ ПОЖАРНОЙ БЕЗОПАСНОСТИ</w:t>
            </w:r>
          </w:p>
        </w:tc>
      </w:tr>
      <w:tr w:rsidR="002353B9" w:rsidRPr="001B6B8D" w:rsidTr="00315FF1">
        <w:trPr>
          <w:trHeight w:val="482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B9" w:rsidRPr="002041AC" w:rsidRDefault="002353B9" w:rsidP="000C7885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Автоматическая пожарная сигнализация (АПС)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B9" w:rsidRDefault="002353B9" w:rsidP="000C7885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315FF1">
              <w:rPr>
                <w:rFonts w:ascii="Arial" w:hAnsi="Arial" w:cs="Arial"/>
                <w:sz w:val="18"/>
                <w:szCs w:val="18"/>
                <w:lang w:val="ru-RU"/>
              </w:rPr>
              <w:t xml:space="preserve"> есть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2353B9" w:rsidRPr="00790DA6" w:rsidRDefault="002353B9" w:rsidP="00315FF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пожарные извещатели: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на дым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тепло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пламя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315FF1">
              <w:rPr>
                <w:rFonts w:ascii="Arial" w:hAnsi="Arial" w:cs="Arial"/>
                <w:sz w:val="18"/>
                <w:szCs w:val="18"/>
                <w:lang w:val="ru-RU"/>
              </w:rPr>
              <w:t xml:space="preserve">иное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9D56E0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45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Зона покрытия АПС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100% площади, кроме помещений с «мокрыми» процессами</w:t>
            </w:r>
          </w:p>
          <w:p w:rsidR="000C7885" w:rsidRPr="002F5269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C903BF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455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Вывод сигнала срабатывания АПС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пульт пожарной части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147E4">
              <w:rPr>
                <w:rFonts w:ascii="Arial" w:hAnsi="Arial" w:cs="Arial"/>
                <w:sz w:val="18"/>
                <w:szCs w:val="18"/>
                <w:lang w:val="ru-RU"/>
              </w:rPr>
              <w:t>на круглосуточный диспетчерский пост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0C7885" w:rsidRPr="002F5269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0D5376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иное 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873A9C" w:rsidRPr="00873A9C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1B6B8D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2353B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15FF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Автоматическ</w:t>
            </w:r>
            <w:r w:rsidR="002353B9" w:rsidRPr="00315FF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а</w:t>
            </w:r>
            <w:r w:rsidRPr="00315FF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я система пожаротушения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 xml:space="preserve"> (АСП</w:t>
            </w:r>
            <w:r w:rsidR="000C747C" w:rsidRPr="000C747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0C747C">
              <w:rPr>
                <w:rFonts w:ascii="Arial" w:hAnsi="Arial" w:cs="Arial"/>
                <w:sz w:val="18"/>
                <w:szCs w:val="18"/>
                <w:lang w:val="ru-RU"/>
              </w:rPr>
              <w:t>АУПТ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F1" w:rsidRDefault="000C7885" w:rsidP="00315FF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есть</w:t>
            </w:r>
          </w:p>
          <w:p w:rsidR="000C7885" w:rsidRPr="00A147E4" w:rsidRDefault="000C7885" w:rsidP="00315FF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спринклерная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порошковая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газовая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315FF1"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9D56E0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Зона покрытия 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АСП</w:t>
            </w:r>
            <w:r w:rsidR="000C747C" w:rsidRPr="000C747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0C747C">
              <w:rPr>
                <w:rFonts w:ascii="Arial" w:hAnsi="Arial" w:cs="Arial"/>
                <w:sz w:val="18"/>
                <w:szCs w:val="18"/>
                <w:lang w:val="ru-RU"/>
              </w:rPr>
              <w:t>АУПТ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100% площади, кроме помещений с «мокрыми» процессами</w:t>
            </w:r>
          </w:p>
          <w:p w:rsidR="000C7885" w:rsidRPr="002F5269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270625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Вывод сигнала срабатывания </w:t>
            </w:r>
            <w:r w:rsidRPr="002F1FBC">
              <w:rPr>
                <w:rFonts w:ascii="Arial" w:hAnsi="Arial" w:cs="Arial"/>
                <w:sz w:val="18"/>
                <w:szCs w:val="18"/>
                <w:lang w:val="ru-RU"/>
              </w:rPr>
              <w:t>АСП</w:t>
            </w:r>
            <w:r w:rsidR="000C747C" w:rsidRPr="000C747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0C747C">
              <w:rPr>
                <w:rFonts w:ascii="Arial" w:hAnsi="Arial" w:cs="Arial"/>
                <w:sz w:val="18"/>
                <w:szCs w:val="18"/>
                <w:lang w:val="ru-RU"/>
              </w:rPr>
              <w:t>АУПТ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 пульт пожарной части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A147E4">
              <w:rPr>
                <w:rFonts w:ascii="Arial" w:hAnsi="Arial" w:cs="Arial"/>
                <w:sz w:val="18"/>
                <w:szCs w:val="18"/>
                <w:lang w:val="ru-RU"/>
              </w:rPr>
              <w:t>на круглосуточный диспетчерский пост</w:t>
            </w:r>
          </w:p>
          <w:p w:rsidR="00270625" w:rsidRPr="002F5269" w:rsidRDefault="0027062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C7885" w:rsidRPr="001B6B8D" w:rsidTr="00D252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3D28">
              <w:rPr>
                <w:rFonts w:ascii="Arial" w:hAnsi="Arial" w:cs="Arial"/>
                <w:sz w:val="18"/>
                <w:szCs w:val="18"/>
                <w:lang w:val="ru-RU"/>
              </w:rPr>
              <w:t>Расстояние до ближайшей пожарной части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A147E4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км</w:t>
            </w:r>
          </w:p>
        </w:tc>
        <w:tc>
          <w:tcPr>
            <w:tcW w:w="6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1C56D0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>сть исправный укомплектованный пожарный водопровод:</w:t>
            </w:r>
            <w:r w:rsidR="00315FF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0C7885" w:rsidRPr="00A147E4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внутренний 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внешний, на расстоянии не более 100м</w:t>
            </w:r>
          </w:p>
        </w:tc>
      </w:tr>
      <w:tr w:rsidR="004A613A" w:rsidRPr="001C56D0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7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3A" w:rsidRDefault="004A613A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Объект укомплектован исправными огнетушителями с </w:t>
            </w:r>
            <w:r w:rsidR="002E0588">
              <w:rPr>
                <w:rFonts w:ascii="Arial" w:hAnsi="Arial" w:cs="Arial"/>
                <w:sz w:val="18"/>
                <w:szCs w:val="18"/>
                <w:lang w:val="ru-RU"/>
              </w:rPr>
              <w:t>не истекшим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сроком перезарядки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3A" w:rsidRDefault="004A613A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3A" w:rsidRDefault="004A613A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242673" w:rsidRPr="00C903BF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7"/>
        </w:trPr>
        <w:tc>
          <w:tcPr>
            <w:tcW w:w="100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242673" w:rsidRPr="002F5269" w:rsidRDefault="00242673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6. МЕРЫ ОХРАНЫ</w:t>
            </w:r>
          </w:p>
        </w:tc>
      </w:tr>
      <w:tr w:rsidR="000C7885" w:rsidRPr="001B6B8D" w:rsidTr="00D25260"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041AC" w:rsidRDefault="000C7885" w:rsidP="000C7885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 w:rsidRPr="0096569C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Охранная сигнализация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тревожная кнопка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>автоматическая</w:t>
            </w:r>
          </w:p>
          <w:p w:rsidR="000C7885" w:rsidRPr="002041AC" w:rsidRDefault="000C7885" w:rsidP="000C7885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предусмотрен вывод сигнала срабатывания на пульт с круглосуточным контролем</w:t>
            </w:r>
          </w:p>
        </w:tc>
      </w:tr>
      <w:tr w:rsidR="000C7885" w:rsidRPr="001B6B8D" w:rsidTr="00E47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c>
          <w:tcPr>
            <w:tcW w:w="25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85" w:rsidRPr="0096569C" w:rsidRDefault="000C7885" w:rsidP="000C7885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BB73FF">
              <w:rPr>
                <w:rFonts w:ascii="Arial" w:hAnsi="Arial" w:cs="Arial"/>
                <w:sz w:val="18"/>
                <w:szCs w:val="18"/>
                <w:lang w:val="ru-RU"/>
              </w:rPr>
              <w:t>Служба физической охраны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sz w:val="18"/>
                <w:szCs w:val="18"/>
              </w:rPr>
            </w:r>
            <w:r w:rsidR="00477D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нет </w: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</w:instrTex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spacing w:val="-4"/>
                <w:sz w:val="18"/>
                <w:szCs w:val="18"/>
              </w:rPr>
            </w:r>
            <w:r w:rsidR="00477DDA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 w:rsidRPr="00AC52D3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штатная служба охраны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sz w:val="18"/>
                <w:szCs w:val="18"/>
              </w:rPr>
            </w:r>
            <w:r w:rsidR="00477D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t xml:space="preserve"> вневедомственная, ЧОП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  <w:p w:rsidR="000C7885" w:rsidRDefault="001C56D0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</w:t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 xml:space="preserve">оличество охранников </w:t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="000C7885">
              <w:rPr>
                <w:rFonts w:ascii="Arial" w:hAnsi="Arial" w:cs="Arial"/>
                <w:sz w:val="18"/>
                <w:szCs w:val="18"/>
                <w:lang w:val="ru-RU"/>
              </w:rPr>
              <w:t xml:space="preserve"> чел. в смену</w:t>
            </w:r>
          </w:p>
          <w:p w:rsidR="000C7885" w:rsidRPr="002F5269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sz w:val="18"/>
                <w:szCs w:val="18"/>
              </w:rPr>
            </w:r>
            <w:r w:rsidR="00477D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круглосуточный режим работы </w:t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2F5269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A1CE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477DDA">
              <w:rPr>
                <w:rFonts w:ascii="Arial" w:hAnsi="Arial" w:cs="Arial"/>
                <w:sz w:val="18"/>
                <w:szCs w:val="18"/>
              </w:rPr>
            </w:r>
            <w:r w:rsidR="00477D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52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проводятся обходы с регистрацией в журнале</w:t>
            </w:r>
          </w:p>
        </w:tc>
      </w:tr>
      <w:tr w:rsidR="000C7885" w:rsidRPr="001B6B8D" w:rsidTr="002E05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79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F5269" w:rsidRDefault="000C7885" w:rsidP="000C788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Видеонаблюдение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Pr="00215D48" w:rsidRDefault="000C7885" w:rsidP="000C788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t xml:space="preserve"> нет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pacing w:val="-2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separate"/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fldChar w:fldCharType="end"/>
            </w:r>
            <w:r w:rsidRPr="00AC52D3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прилегающей территории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</w:t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2F5269">
              <w:rPr>
                <w:rFonts w:ascii="Arial" w:hAnsi="Arial"/>
                <w:sz w:val="18"/>
                <w:szCs w:val="18"/>
                <w:lang w:val="ru-RU"/>
              </w:rPr>
              <w:t xml:space="preserve"> внутри помещений</w:t>
            </w:r>
          </w:p>
        </w:tc>
      </w:tr>
      <w:tr w:rsidR="000C7885" w:rsidRPr="00315FF1" w:rsidTr="00D252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342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96569C" w:rsidRDefault="000C7885" w:rsidP="000C7885">
            <w:pP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>Прочие меры защиты</w:t>
            </w:r>
          </w:p>
        </w:tc>
        <w:tc>
          <w:tcPr>
            <w:tcW w:w="7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85" w:rsidRDefault="000C7885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пост охраны внутри застрахованного помещения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территория огорожена</w:t>
            </w:r>
          </w:p>
          <w:p w:rsidR="000C7885" w:rsidRPr="002F5269" w:rsidRDefault="00315FF1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 w:rsidRPr="00315FF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FF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fldChar w:fldCharType="separate"/>
            </w:r>
            <w:r w:rsidRPr="00315FF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 xml:space="preserve"> </w:t>
            </w:r>
            <w:r w:rsidR="000C7885">
              <w:rPr>
                <w:rFonts w:ascii="Arial" w:hAnsi="Arial"/>
                <w:sz w:val="18"/>
                <w:szCs w:val="18"/>
                <w:lang w:val="ru-RU"/>
              </w:rPr>
              <w:t xml:space="preserve">иное </w:t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0C7885"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42673" w:rsidRPr="00215D48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06"/>
        </w:trPr>
        <w:tc>
          <w:tcPr>
            <w:tcW w:w="100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242673" w:rsidRPr="002F5269" w:rsidRDefault="00242673" w:rsidP="000C7885">
            <w:pPr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7. ПРОЧИЕ ФАКТОРЫ РИСКА </w:t>
            </w:r>
          </w:p>
        </w:tc>
      </w:tr>
      <w:tr w:rsidR="000C7885" w:rsidRPr="001B6B8D" w:rsidTr="004F0AAD">
        <w:trPr>
          <w:trHeight w:val="155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2041AC" w:rsidRDefault="00CE6F49" w:rsidP="00254610">
            <w:pPr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</w:t>
            </w:r>
            <w:r w:rsidRPr="004F0AAD">
              <w:rPr>
                <w:rFonts w:ascii="Arial" w:hAnsi="Arial"/>
                <w:sz w:val="18"/>
                <w:szCs w:val="18"/>
                <w:lang w:val="ru-RU"/>
              </w:rPr>
              <w:t>а территории торгового центра имеются</w:t>
            </w:r>
          </w:p>
        </w:tc>
        <w:tc>
          <w:tcPr>
            <w:tcW w:w="7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85" w:rsidRPr="004F0AAD" w:rsidRDefault="000C7885" w:rsidP="00CE6F49">
            <w:pPr>
              <w:ind w:hanging="108"/>
              <w:jc w:val="both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4F0AAD">
              <w:rPr>
                <w:rFonts w:ascii="Arial" w:hAnsi="Arial"/>
                <w:sz w:val="18"/>
                <w:szCs w:val="18"/>
                <w:lang w:val="ru-RU"/>
              </w:rPr>
              <w:t>строительные или хозяйственные супермаркеты, в которых осуществляется стеллажное хранение с высотой стеллажей более 5,5 метров (в складской и/или торговой зоне) – независимо от площади, занимаемой строительными и хозяйственными супермаркетами</w:t>
            </w:r>
          </w:p>
          <w:p w:rsidR="00254610" w:rsidRPr="00CE6F49" w:rsidRDefault="000C7885" w:rsidP="00CE6F49">
            <w:pPr>
              <w:ind w:hanging="108"/>
              <w:jc w:val="both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315FF1" w:rsidRPr="00315FF1">
              <w:rPr>
                <w:rFonts w:ascii="Arial" w:hAnsi="Arial"/>
                <w:sz w:val="18"/>
                <w:szCs w:val="18"/>
                <w:lang w:val="ru-RU"/>
              </w:rPr>
              <w:t>предприятия торговли строительными материалами и/или лакокрасочной продукцией, не попадающие под определение строительного или хозяйственного супермаркета и занимающие площадь не менее 25% от общей площади здания торгового центра</w:t>
            </w:r>
          </w:p>
        </w:tc>
      </w:tr>
      <w:tr w:rsidR="00CE6F49" w:rsidRPr="001B6B8D" w:rsidTr="004F0AAD">
        <w:trPr>
          <w:trHeight w:val="155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49" w:rsidRPr="002041AC" w:rsidRDefault="00CE6F49" w:rsidP="00CE6F49">
            <w:pPr>
              <w:rPr>
                <w:rFonts w:ascii="Arial" w:hAnsi="Arial" w:cs="Arial"/>
                <w:smallCaps/>
                <w:color w:val="FFFFFF"/>
                <w:lang w:val="ru-RU"/>
              </w:rPr>
            </w:pP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t>На территории страхования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имеются</w:t>
            </w:r>
          </w:p>
        </w:tc>
        <w:tc>
          <w:tcPr>
            <w:tcW w:w="7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49" w:rsidRPr="006208AF" w:rsidRDefault="00CE6F49" w:rsidP="00CE6F49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>открытый огонь, огневые и сварочные работы и тд</w:t>
            </w:r>
          </w:p>
          <w:p w:rsidR="000C747C" w:rsidRDefault="00CE6F49" w:rsidP="00CE6F49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бани, сауны, печи, камины</w:t>
            </w:r>
          </w:p>
          <w:p w:rsidR="00CE6F49" w:rsidRPr="006208AF" w:rsidRDefault="000C747C" w:rsidP="00CE6F49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0C747C"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="00CE6F49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</w:t>
            </w:r>
            <w:r w:rsidR="00CE6F49">
              <w:rPr>
                <w:rFonts w:ascii="Arial" w:hAnsi="Arial"/>
                <w:sz w:val="18"/>
                <w:szCs w:val="18"/>
                <w:lang w:val="ru-RU"/>
              </w:rPr>
              <w:t>системы водяного отопления в полах, бассейны</w:t>
            </w:r>
          </w:p>
          <w:p w:rsidR="00CE6F49" w:rsidRPr="006208AF" w:rsidRDefault="00CE6F49" w:rsidP="00CE6F49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="000C747C"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47C"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47C"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проведение строительно-монтажных, ремонтных работ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внутри здания</w:t>
            </w:r>
          </w:p>
          <w:p w:rsidR="00CE6F49" w:rsidRDefault="00CE6F49" w:rsidP="00CE6F49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="000C747C"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47C"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="000C747C"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допускается проживание людей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  <w:p w:rsidR="00CE6F49" w:rsidRDefault="00CE6F49" w:rsidP="00CE6F49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емкости, помещения с газом/ГЖ/ЛВЖ</w:t>
            </w:r>
          </w:p>
          <w:p w:rsidR="00CE6F49" w:rsidRDefault="00CE6F49" w:rsidP="00CE6F49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сосуды с повышенным давлением</w:t>
            </w:r>
          </w:p>
          <w:p w:rsidR="00CE6F49" w:rsidRDefault="00CE6F49" w:rsidP="00CE6F49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неисполненные предписания госорганов (Госпожнадзор/Ростехнадзор и др)</w:t>
            </w:r>
          </w:p>
          <w:p w:rsidR="00CE6F49" w:rsidRDefault="00CE6F49" w:rsidP="00720763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строительство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на прилегающей территории в радиусе до 25 метров</w:t>
            </w:r>
          </w:p>
        </w:tc>
      </w:tr>
      <w:tr w:rsidR="00CE6F49" w:rsidRPr="001B6B8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342"/>
        </w:trPr>
        <w:tc>
          <w:tcPr>
            <w:tcW w:w="100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315FF1" w:rsidRDefault="00CE6F49" w:rsidP="00CE6F49">
            <w:pPr>
              <w:rPr>
                <w:rFonts w:ascii="Arial" w:hAnsi="Arial" w:cs="Arial"/>
                <w:color w:val="FFFFFF"/>
                <w:spacing w:val="-4"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8. </w:t>
            </w:r>
            <w:r w:rsidRPr="00315FF1">
              <w:rPr>
                <w:rFonts w:ascii="Arial" w:hAnsi="Arial" w:cs="Arial"/>
                <w:b/>
                <w:smallCaps/>
                <w:color w:val="FFFFFF"/>
                <w:lang w:val="ru-RU"/>
              </w:rPr>
              <w:t>С</w:t>
            </w:r>
            <w:r w:rsidR="00315FF1">
              <w:rPr>
                <w:rFonts w:ascii="Arial" w:hAnsi="Arial" w:cs="Arial"/>
                <w:b/>
                <w:smallCaps/>
                <w:color w:val="FFFFFF"/>
                <w:lang w:val="ru-RU"/>
              </w:rPr>
              <w:t>ТРАХОВАНИЕ ПЕРЕРЫВА В ДЕЯТЕЛЬНОСТИ / ПОТЕРИ АРЕНДНОЙ ПЛАТЫ</w:t>
            </w:r>
            <w:r w:rsidRPr="00734031">
              <w:rPr>
                <w:rFonts w:ascii="Arial" w:hAnsi="Arial" w:cs="Arial"/>
                <w:color w:val="FFFFFF"/>
                <w:spacing w:val="-4"/>
                <w:sz w:val="14"/>
                <w:szCs w:val="14"/>
                <w:lang w:val="ru-RU"/>
              </w:rPr>
              <w:t xml:space="preserve"> </w:t>
            </w:r>
          </w:p>
          <w:p w:rsidR="00CE6F49" w:rsidRDefault="00CE6F49" w:rsidP="00CE6F49">
            <w:pPr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color w:val="FFFFFF"/>
                <w:sz w:val="14"/>
                <w:szCs w:val="14"/>
                <w:lang w:val="ru-RU"/>
              </w:rPr>
              <w:t>заполняется при необходимости подобного покрытия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Хотите ли Вы застраховать убытки от Перерыва в производстве вследствие вышеуказанных рисков?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CE6F49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да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Заявляемая страховая сумма </w:t>
            </w:r>
            <w:r w:rsidRPr="00315FF1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(указать ниже из каких элементов складывается страховая сумма):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601747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 xml:space="preserve">Годовая сумма получаемых арендных платежей </w:t>
            </w:r>
            <w:r w:rsidRPr="00734031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(при страховании потери арендных платежей)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601747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Годовой объем фонда оплаты труда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601747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Годовой объем уплачиваемых процентов по кредитам, арендных платежей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601747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Годовой объем амортизационных отчислений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601747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Годовой объем отчислений в СоцСтрах, налогов и сборов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601747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Иные постоянные текущие расходы (</w:t>
            </w:r>
            <w:r w:rsidRPr="00734031">
              <w:rPr>
                <w:rFonts w:ascii="Arial" w:hAnsi="Arial" w:cs="Arial"/>
                <w:spacing w:val="-6"/>
                <w:sz w:val="14"/>
                <w:szCs w:val="14"/>
                <w:lang w:val="ru-RU"/>
              </w:rPr>
              <w:t>укажите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begin">
                <w:ffData>
                  <w:name w:val="ТекстовоеПоле320"/>
                  <w:enabled/>
                  <w:calcOnExit w:val="0"/>
                  <w:textInput/>
                </w:ffData>
              </w:fldChar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601747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Среднегодовой объем прибыли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601747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46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Максимальный период возмещения по Договору</w:t>
            </w: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CE6F49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3 месяца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6 месяцев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12 месяцев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FORMCHECKBOX </w:instrText>
            </w:r>
            <w:r w:rsidR="00477DDA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r>
            <w:r w:rsidR="00477DDA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begin">
                <w:ffData>
                  <w:name w:val="ТекстовоеПоле321"/>
                  <w:enabled/>
                  <w:calcOnExit w:val="0"/>
                  <w:textInput/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месяцев</w:t>
            </w:r>
          </w:p>
        </w:tc>
      </w:tr>
      <w:tr w:rsidR="00CE6F49" w:rsidRPr="005E4BAD" w:rsidTr="004A61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F49" w:rsidRPr="0096569C" w:rsidRDefault="00CE6F49" w:rsidP="00CE6F49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lastRenderedPageBreak/>
              <w:t xml:space="preserve">Франшиза, которую Вы готовы нести по каждому страховому случаю </w:t>
            </w:r>
            <w:r w:rsidRPr="00734031"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 xml:space="preserve">(в днях, </w:t>
            </w:r>
            <w:r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>минимально 5</w:t>
            </w:r>
            <w:r w:rsidRPr="00734031"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 xml:space="preserve"> календарных дней)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2F5269" w:rsidRDefault="00DD4A3F" w:rsidP="00CE6F4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begin">
                <w:ffData>
                  <w:name w:val="ТекстовоеПоле321"/>
                  <w:enabled/>
                  <w:calcOnExit w:val="0"/>
                  <w:textInput/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end"/>
            </w:r>
            <w:r w:rsidR="00CE6F4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097789" w:rsidRDefault="00C753DF" w:rsidP="00315FF1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 w:rsidRPr="00283D28">
        <w:rPr>
          <w:rFonts w:cs="Arial"/>
          <w:spacing w:val="-2"/>
          <w:sz w:val="14"/>
          <w:szCs w:val="14"/>
        </w:rPr>
        <w:t>Настоящим Страхователь подтверждает, что</w:t>
      </w:r>
      <w:r w:rsidR="0034630C">
        <w:rPr>
          <w:rFonts w:cs="Arial"/>
          <w:spacing w:val="-2"/>
          <w:sz w:val="14"/>
          <w:szCs w:val="14"/>
        </w:rPr>
        <w:t>:</w:t>
      </w:r>
    </w:p>
    <w:p w:rsidR="00097789" w:rsidRDefault="00097789" w:rsidP="00315FF1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 w:rsidRPr="00365D76">
        <w:rPr>
          <w:rFonts w:cs="Arial"/>
          <w:color w:val="FF0000"/>
          <w:spacing w:val="-2"/>
          <w:sz w:val="14"/>
          <w:szCs w:val="14"/>
        </w:rPr>
        <w:t>Объект страхования не является предметом залога или лизинга</w:t>
      </w:r>
    </w:p>
    <w:p w:rsidR="0034630C" w:rsidRDefault="0034630C" w:rsidP="00315FF1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>
        <w:rPr>
          <w:rFonts w:cs="Arial"/>
          <w:spacing w:val="-2"/>
          <w:sz w:val="14"/>
          <w:szCs w:val="14"/>
        </w:rPr>
        <w:t>В</w:t>
      </w:r>
      <w:r w:rsidR="00C753DF" w:rsidRPr="00283D28">
        <w:rPr>
          <w:rFonts w:cs="Arial"/>
          <w:spacing w:val="-2"/>
          <w:sz w:val="14"/>
          <w:szCs w:val="14"/>
        </w:rPr>
        <w:t xml:space="preserve">се сведения, указанные в настоящей Анкете-заявлении, полные и достоверные и Страхователю не известны никакие другие обстоятельства, имеющие существенное значение для оценки страхового риска (либо он заявляет о них отдельно). </w:t>
      </w:r>
    </w:p>
    <w:p w:rsidR="0034630C" w:rsidRPr="00283D28" w:rsidRDefault="0034630C" w:rsidP="00315FF1">
      <w:pPr>
        <w:ind w:right="113"/>
        <w:jc w:val="both"/>
        <w:rPr>
          <w:rFonts w:ascii="Arial" w:hAnsi="Arial" w:cs="Arial"/>
          <w:i/>
          <w:spacing w:val="-2"/>
          <w:sz w:val="14"/>
          <w:szCs w:val="14"/>
          <w:lang w:val="ru-RU"/>
        </w:rPr>
      </w:pPr>
      <w:r w:rsidRPr="006208AF">
        <w:rPr>
          <w:rFonts w:ascii="Arial" w:hAnsi="Arial" w:cs="Arial"/>
          <w:i/>
          <w:spacing w:val="-2"/>
          <w:sz w:val="14"/>
          <w:szCs w:val="14"/>
          <w:lang w:val="ru-RU"/>
        </w:rPr>
        <w:t xml:space="preserve">Системы автоматической пожарной сигнализации, автоматические установки пожаротушения, указанные в Разделе 5 </w:t>
      </w:r>
      <w:r w:rsidRPr="00283D28">
        <w:rPr>
          <w:rFonts w:ascii="Arial" w:hAnsi="Arial" w:cs="Arial"/>
          <w:i/>
          <w:spacing w:val="-2"/>
          <w:sz w:val="14"/>
          <w:szCs w:val="14"/>
          <w:lang w:val="ru-RU"/>
        </w:rPr>
        <w:t>смонтированы с учетом требований, предъявляемых к подобного рода системам, должным образом укомплектованы и исправно функционируют, в течение периода страхования их отключение или демонтаж не планируется. О любом изменении в указанных обстоятельствах Страхователь обязан незамедлительно сообщить Страховщику.</w:t>
      </w:r>
    </w:p>
    <w:p w:rsidR="00C753DF" w:rsidRPr="00283D28" w:rsidRDefault="00C753DF" w:rsidP="00315FF1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 w:rsidRPr="00283D28">
        <w:rPr>
          <w:rFonts w:cs="Arial"/>
          <w:spacing w:val="-2"/>
          <w:sz w:val="14"/>
          <w:szCs w:val="14"/>
        </w:rPr>
        <w:t xml:space="preserve">Настоящая Анкета-заявление </w:t>
      </w:r>
      <w:r w:rsidR="001B6B8D" w:rsidRPr="00283D28">
        <w:rPr>
          <w:rFonts w:cs="Arial"/>
          <w:spacing w:val="-2"/>
          <w:sz w:val="14"/>
          <w:szCs w:val="14"/>
        </w:rPr>
        <w:t>явля</w:t>
      </w:r>
      <w:r w:rsidR="001B6B8D">
        <w:rPr>
          <w:rFonts w:cs="Arial"/>
          <w:spacing w:val="-2"/>
          <w:sz w:val="14"/>
          <w:szCs w:val="14"/>
        </w:rPr>
        <w:t>етс</w:t>
      </w:r>
      <w:r w:rsidR="001B6B8D" w:rsidRPr="00283D28">
        <w:rPr>
          <w:rFonts w:cs="Arial"/>
          <w:spacing w:val="-2"/>
          <w:sz w:val="14"/>
          <w:szCs w:val="14"/>
        </w:rPr>
        <w:t>я</w:t>
      </w:r>
      <w:r w:rsidR="001B6B8D" w:rsidRPr="00283D28">
        <w:rPr>
          <w:rFonts w:cs="Arial"/>
          <w:spacing w:val="-2"/>
          <w:sz w:val="14"/>
          <w:szCs w:val="14"/>
        </w:rPr>
        <w:t xml:space="preserve"> </w:t>
      </w:r>
      <w:r w:rsidRPr="00283D28">
        <w:rPr>
          <w:rFonts w:cs="Arial"/>
          <w:spacing w:val="-2"/>
          <w:sz w:val="14"/>
          <w:szCs w:val="14"/>
        </w:rPr>
        <w:t>неотъемлемой частью договора страхования.</w:t>
      </w:r>
    </w:p>
    <w:p w:rsidR="00315FF1" w:rsidRDefault="00315FF1" w:rsidP="00B50251">
      <w:pPr>
        <w:pStyle w:val="21"/>
        <w:spacing w:before="0" w:after="120"/>
        <w:ind w:left="-142" w:right="113"/>
        <w:rPr>
          <w:rFonts w:cs="Arial"/>
          <w:b/>
          <w:i w:val="0"/>
          <w:sz w:val="18"/>
          <w:szCs w:val="18"/>
        </w:rPr>
      </w:pPr>
    </w:p>
    <w:p w:rsidR="00D04965" w:rsidRDefault="00D04965" w:rsidP="00315FF1">
      <w:pPr>
        <w:pStyle w:val="21"/>
        <w:spacing w:before="0" w:after="120"/>
        <w:ind w:right="113"/>
        <w:rPr>
          <w:rFonts w:cs="Arial"/>
          <w:b/>
          <w:i w:val="0"/>
          <w:sz w:val="18"/>
          <w:szCs w:val="18"/>
        </w:rPr>
      </w:pPr>
      <w:r>
        <w:rPr>
          <w:rFonts w:cs="Arial"/>
          <w:b/>
          <w:i w:val="0"/>
          <w:sz w:val="18"/>
          <w:szCs w:val="18"/>
        </w:rPr>
        <w:t>От имени Страхователя: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2666"/>
        <w:gridCol w:w="142"/>
        <w:gridCol w:w="2746"/>
        <w:gridCol w:w="142"/>
        <w:gridCol w:w="514"/>
        <w:gridCol w:w="3656"/>
        <w:gridCol w:w="142"/>
      </w:tblGrid>
      <w:tr w:rsidR="00246FCE" w:rsidRPr="00246FCE" w:rsidTr="00315FF1">
        <w:trPr>
          <w:gridBefore w:val="1"/>
          <w:wBefore w:w="142" w:type="dxa"/>
          <w:trHeight w:val="92"/>
        </w:trPr>
        <w:tc>
          <w:tcPr>
            <w:tcW w:w="2808" w:type="dxa"/>
            <w:gridSpan w:val="2"/>
            <w:vAlign w:val="bottom"/>
          </w:tcPr>
          <w:p w:rsidR="00C96489" w:rsidRPr="00C96489" w:rsidRDefault="00246FCE" w:rsidP="00246FCE">
            <w:pPr>
              <w:pStyle w:val="21"/>
              <w:tabs>
                <w:tab w:val="clear" w:pos="2835"/>
                <w:tab w:val="left" w:pos="2592"/>
              </w:tabs>
              <w:spacing w:before="0"/>
              <w:ind w:left="-57"/>
              <w:jc w:val="center"/>
              <w:rPr>
                <w:rFonts w:cs="Arial"/>
                <w:b/>
                <w:i w:val="0"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i w:val="0"/>
                <w:sz w:val="18"/>
                <w:szCs w:val="18"/>
                <w:u w:val="single"/>
              </w:rPr>
              <w:tab/>
            </w:r>
          </w:p>
        </w:tc>
        <w:tc>
          <w:tcPr>
            <w:tcW w:w="2888" w:type="dxa"/>
            <w:gridSpan w:val="2"/>
            <w:vAlign w:val="bottom"/>
          </w:tcPr>
          <w:p w:rsidR="00C96489" w:rsidRDefault="00C96489" w:rsidP="00246FCE">
            <w:pPr>
              <w:pStyle w:val="21"/>
              <w:tabs>
                <w:tab w:val="clear" w:pos="2835"/>
                <w:tab w:val="right" w:pos="2592"/>
              </w:tabs>
              <w:spacing w:before="0"/>
              <w:ind w:left="-57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>
              <w:rPr>
                <w:rFonts w:cs="Arial"/>
                <w:b/>
                <w:i w:val="0"/>
                <w:sz w:val="18"/>
                <w:szCs w:val="18"/>
              </w:rPr>
              <w:t xml:space="preserve">/ 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instrText xml:space="preserve"> FORMTEXT </w:instrTex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separate"/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end"/>
            </w:r>
            <w:r w:rsidRPr="00246FCE">
              <w:rPr>
                <w:rFonts w:cs="Arial"/>
                <w:b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 w:val="0"/>
                <w:sz w:val="18"/>
                <w:szCs w:val="18"/>
              </w:rPr>
              <w:t>/</w:t>
            </w:r>
          </w:p>
        </w:tc>
        <w:tc>
          <w:tcPr>
            <w:tcW w:w="514" w:type="dxa"/>
          </w:tcPr>
          <w:p w:rsidR="00C96489" w:rsidRDefault="00C96489" w:rsidP="00246FCE">
            <w:pPr>
              <w:pStyle w:val="21"/>
              <w:spacing w:before="0"/>
              <w:ind w:right="113"/>
              <w:rPr>
                <w:rFonts w:cs="Arial"/>
                <w:b/>
                <w:i w:val="0"/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vAlign w:val="bottom"/>
          </w:tcPr>
          <w:p w:rsidR="00C96489" w:rsidRDefault="00C96489" w:rsidP="00246FCE">
            <w:pPr>
              <w:pStyle w:val="21"/>
              <w:tabs>
                <w:tab w:val="clear" w:pos="2835"/>
                <w:tab w:val="right" w:pos="3510"/>
              </w:tabs>
              <w:spacing w:before="0"/>
              <w:ind w:right="113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C96489">
              <w:rPr>
                <w:rFonts w:cs="Arial"/>
                <w:i w:val="0"/>
                <w:sz w:val="18"/>
                <w:szCs w:val="18"/>
              </w:rPr>
              <w:t>(Должно</w:t>
            </w:r>
            <w:r w:rsidR="00246FCE">
              <w:rPr>
                <w:rFonts w:cs="Arial"/>
                <w:i w:val="0"/>
                <w:sz w:val="18"/>
                <w:szCs w:val="18"/>
              </w:rPr>
              <w:t xml:space="preserve">сть: 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instrText xml:space="preserve"> FORMTEXT </w:instrTex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separate"/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end"/>
            </w:r>
            <w:r w:rsidRPr="00C96489">
              <w:rPr>
                <w:rFonts w:cs="Arial"/>
                <w:i w:val="0"/>
                <w:sz w:val="18"/>
                <w:szCs w:val="18"/>
              </w:rPr>
              <w:t>)</w:t>
            </w:r>
          </w:p>
        </w:tc>
      </w:tr>
      <w:tr w:rsidR="00246FCE" w:rsidRPr="00246FCE" w:rsidTr="006208AF">
        <w:trPr>
          <w:gridAfter w:val="1"/>
          <w:wAfter w:w="142" w:type="dxa"/>
          <w:trHeight w:val="128"/>
        </w:trPr>
        <w:tc>
          <w:tcPr>
            <w:tcW w:w="2808" w:type="dxa"/>
            <w:gridSpan w:val="2"/>
          </w:tcPr>
          <w:p w:rsidR="00246FCE" w:rsidRPr="00E2667B" w:rsidRDefault="00246FCE" w:rsidP="00246FCE">
            <w:pPr>
              <w:pStyle w:val="21"/>
              <w:spacing w:before="0"/>
              <w:ind w:right="113"/>
              <w:jc w:val="center"/>
              <w:rPr>
                <w:rFonts w:cs="Arial"/>
                <w:i w:val="0"/>
                <w:sz w:val="10"/>
                <w:szCs w:val="10"/>
              </w:rPr>
            </w:pPr>
            <w:r w:rsidRPr="00E2667B">
              <w:rPr>
                <w:rFonts w:cs="Arial"/>
                <w:i w:val="0"/>
                <w:sz w:val="10"/>
                <w:szCs w:val="10"/>
              </w:rPr>
              <w:t>МП</w:t>
            </w:r>
          </w:p>
        </w:tc>
        <w:tc>
          <w:tcPr>
            <w:tcW w:w="2888" w:type="dxa"/>
            <w:gridSpan w:val="2"/>
          </w:tcPr>
          <w:p w:rsidR="00307EA0" w:rsidRPr="00E2667B" w:rsidRDefault="00246FCE" w:rsidP="00246FCE">
            <w:pPr>
              <w:pStyle w:val="21"/>
              <w:spacing w:before="0"/>
              <w:ind w:right="113"/>
              <w:jc w:val="center"/>
              <w:rPr>
                <w:rFonts w:cs="Arial"/>
                <w:i w:val="0"/>
                <w:sz w:val="10"/>
                <w:szCs w:val="10"/>
              </w:rPr>
            </w:pPr>
            <w:r w:rsidRPr="00E2667B">
              <w:rPr>
                <w:rFonts w:cs="Arial"/>
                <w:i w:val="0"/>
                <w:sz w:val="10"/>
                <w:szCs w:val="10"/>
              </w:rPr>
              <w:t>ФИО</w:t>
            </w:r>
          </w:p>
        </w:tc>
        <w:tc>
          <w:tcPr>
            <w:tcW w:w="4312" w:type="dxa"/>
            <w:gridSpan w:val="3"/>
          </w:tcPr>
          <w:p w:rsidR="00246FCE" w:rsidRDefault="00246FCE" w:rsidP="00246FCE">
            <w:pPr>
              <w:pStyle w:val="21"/>
              <w:spacing w:before="0"/>
              <w:ind w:right="113"/>
              <w:rPr>
                <w:rFonts w:cs="Arial"/>
                <w:b/>
                <w:i w:val="0"/>
                <w:sz w:val="18"/>
                <w:szCs w:val="18"/>
              </w:rPr>
            </w:pPr>
          </w:p>
        </w:tc>
      </w:tr>
    </w:tbl>
    <w:p w:rsidR="009F58B5" w:rsidRPr="009F58B5" w:rsidRDefault="009F58B5" w:rsidP="00E47FD2">
      <w:pPr>
        <w:pStyle w:val="21"/>
        <w:spacing w:after="120"/>
        <w:ind w:right="113"/>
      </w:pPr>
    </w:p>
    <w:sectPr w:rsidR="009F58B5" w:rsidRPr="009F58B5" w:rsidSect="00A147E4">
      <w:footerReference w:type="default" r:id="rId9"/>
      <w:footerReference w:type="first" r:id="rId10"/>
      <w:pgSz w:w="11907" w:h="16840" w:code="9"/>
      <w:pgMar w:top="426" w:right="737" w:bottom="180" w:left="1134" w:header="510" w:footer="41" w:gutter="0"/>
      <w:paperSrc w:first="15" w:other="15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DDA" w:rsidRDefault="00477DDA">
      <w:r>
        <w:separator/>
      </w:r>
    </w:p>
  </w:endnote>
  <w:endnote w:type="continuationSeparator" w:id="0">
    <w:p w:rsidR="00477DDA" w:rsidRDefault="0047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elvetica 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16" w:rsidRDefault="00A30D16" w:rsidP="00116E83">
    <w:pPr>
      <w:pStyle w:val="a4"/>
      <w:rPr>
        <w:rFonts w:ascii="Arial" w:hAnsi="Arial" w:cs="Arial"/>
        <w:b/>
        <w:sz w:val="16"/>
        <w:szCs w:val="16"/>
        <w:lang w:val="ru-RU"/>
      </w:rPr>
    </w:pPr>
    <w:r w:rsidRPr="00841593">
      <w:rPr>
        <w:rFonts w:ascii="Arial" w:hAnsi="Arial" w:cs="Arial"/>
        <w:b/>
        <w:sz w:val="16"/>
        <w:szCs w:val="16"/>
        <w:lang w:val="ru-RU"/>
      </w:rPr>
      <w:t>Страхователь</w:t>
    </w:r>
  </w:p>
  <w:p w:rsidR="00A30D16" w:rsidRDefault="00A30D16" w:rsidP="00116E83">
    <w:pPr>
      <w:pStyle w:val="a4"/>
      <w:rPr>
        <w:rFonts w:ascii="Arial" w:hAnsi="Arial" w:cs="Arial"/>
        <w:sz w:val="16"/>
        <w:szCs w:val="16"/>
        <w:lang w:val="ru-RU"/>
      </w:rPr>
    </w:pPr>
  </w:p>
  <w:p w:rsidR="00A30D16" w:rsidRDefault="00A30D16" w:rsidP="00116E83">
    <w:pPr>
      <w:pStyle w:val="a4"/>
      <w:rPr>
        <w:rFonts w:ascii="Arial" w:hAnsi="Arial" w:cs="Arial"/>
        <w:sz w:val="16"/>
        <w:szCs w:val="16"/>
        <w:lang w:val="ru-RU"/>
      </w:rPr>
    </w:pPr>
    <w:r w:rsidRPr="00E66E02">
      <w:rPr>
        <w:rFonts w:ascii="Arial" w:hAnsi="Arial" w:cs="Arial"/>
        <w:sz w:val="16"/>
        <w:szCs w:val="16"/>
        <w:lang w:val="ru-RU"/>
      </w:rPr>
      <w:t>Дата</w:t>
    </w:r>
    <w:r>
      <w:rPr>
        <w:rFonts w:ascii="Arial" w:hAnsi="Arial" w:cs="Arial"/>
        <w:sz w:val="16"/>
        <w:szCs w:val="16"/>
        <w:lang w:val="ru-RU"/>
      </w:rPr>
      <w:t xml:space="preserve"> заполнения</w:t>
    </w:r>
    <w:r w:rsidRPr="00E66E02">
      <w:rPr>
        <w:rFonts w:ascii="Arial" w:hAnsi="Arial" w:cs="Arial"/>
        <w:sz w:val="16"/>
        <w:szCs w:val="16"/>
        <w:lang w:val="ru-RU"/>
      </w:rPr>
      <w:t>:</w:t>
    </w:r>
    <w:r>
      <w:rPr>
        <w:rFonts w:ascii="Arial" w:hAnsi="Arial" w:cs="Arial"/>
        <w:sz w:val="16"/>
        <w:szCs w:val="16"/>
        <w:lang w:val="ru-RU"/>
      </w:rPr>
      <w:t xml:space="preserve"> ________________ </w:t>
    </w:r>
    <w:r>
      <w:rPr>
        <w:rFonts w:ascii="Arial" w:hAnsi="Arial" w:cs="Arial"/>
        <w:sz w:val="16"/>
        <w:szCs w:val="16"/>
        <w:lang w:val="ru-RU"/>
      </w:rPr>
      <w:tab/>
    </w:r>
    <w:r>
      <w:rPr>
        <w:rFonts w:ascii="Arial" w:hAnsi="Arial" w:cs="Arial"/>
        <w:sz w:val="16"/>
        <w:szCs w:val="16"/>
        <w:lang w:val="ru-RU"/>
      </w:rPr>
      <w:tab/>
      <w:t xml:space="preserve">                                          Подпись:_______________________________ М.П.</w:t>
    </w:r>
  </w:p>
  <w:p w:rsidR="00A30D16" w:rsidRPr="00841593" w:rsidRDefault="00477DDA">
    <w:pPr>
      <w:pStyle w:val="a4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642931167"/>
        <w:docPartObj>
          <w:docPartGallery w:val="Page Numbers (Bottom of Page)"/>
          <w:docPartUnique/>
        </w:docPartObj>
      </w:sdtPr>
      <w:sdtEndPr/>
      <w:sdtContent>
        <w:r w:rsidR="00A30D16" w:rsidRPr="00841593">
          <w:rPr>
            <w:rFonts w:ascii="Arial" w:hAnsi="Arial" w:cs="Arial"/>
            <w:sz w:val="16"/>
            <w:szCs w:val="16"/>
          </w:rPr>
          <w:fldChar w:fldCharType="begin"/>
        </w:r>
        <w:r w:rsidR="00A30D16" w:rsidRPr="00841593">
          <w:rPr>
            <w:rFonts w:ascii="Arial" w:hAnsi="Arial" w:cs="Arial"/>
            <w:sz w:val="16"/>
            <w:szCs w:val="16"/>
          </w:rPr>
          <w:instrText>PAGE</w:instrText>
        </w:r>
        <w:r w:rsidR="00A30D16" w:rsidRPr="00E66E02">
          <w:rPr>
            <w:rFonts w:ascii="Arial" w:hAnsi="Arial" w:cs="Arial"/>
            <w:sz w:val="16"/>
            <w:szCs w:val="16"/>
            <w:lang w:val="ru-RU"/>
          </w:rPr>
          <w:instrText xml:space="preserve">   \* </w:instrText>
        </w:r>
        <w:r w:rsidR="00A30D16" w:rsidRPr="00841593">
          <w:rPr>
            <w:rFonts w:ascii="Arial" w:hAnsi="Arial" w:cs="Arial"/>
            <w:sz w:val="16"/>
            <w:szCs w:val="16"/>
          </w:rPr>
          <w:instrText>MERGEFORMAT</w:instrText>
        </w:r>
        <w:r w:rsidR="00A30D16" w:rsidRPr="00841593">
          <w:rPr>
            <w:rFonts w:ascii="Arial" w:hAnsi="Arial" w:cs="Arial"/>
            <w:sz w:val="16"/>
            <w:szCs w:val="16"/>
          </w:rPr>
          <w:fldChar w:fldCharType="separate"/>
        </w:r>
        <w:r w:rsidR="001B6B8D" w:rsidRPr="001B6B8D">
          <w:rPr>
            <w:rFonts w:ascii="Arial" w:hAnsi="Arial" w:cs="Arial"/>
            <w:noProof/>
            <w:sz w:val="16"/>
            <w:szCs w:val="16"/>
            <w:lang w:val="ru-RU"/>
          </w:rPr>
          <w:t>2</w:t>
        </w:r>
        <w:r w:rsidR="00A30D16" w:rsidRPr="00841593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:rsidR="00A30D16" w:rsidRPr="00841593" w:rsidRDefault="00A30D16" w:rsidP="00106754">
    <w:pPr>
      <w:pStyle w:val="a4"/>
      <w:tabs>
        <w:tab w:val="clear" w:pos="4320"/>
        <w:tab w:val="clear" w:pos="8640"/>
        <w:tab w:val="left" w:pos="1965"/>
      </w:tabs>
      <w:spacing w:after="60"/>
      <w:rPr>
        <w:rStyle w:val="a6"/>
        <w:rFonts w:ascii="Arial" w:hAnsi="Arial" w:cs="Arial"/>
        <w:sz w:val="16"/>
        <w:szCs w:val="16"/>
        <w:lang w:val="ru-RU"/>
      </w:rPr>
    </w:pPr>
    <w:r>
      <w:rPr>
        <w:rStyle w:val="a6"/>
        <w:rFonts w:ascii="Arial" w:hAnsi="Arial" w:cs="Arial"/>
        <w:sz w:val="16"/>
        <w:szCs w:val="16"/>
        <w:lang w:val="ru-RU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16" w:rsidRDefault="00A30D16" w:rsidP="00A147E4">
    <w:pPr>
      <w:pStyle w:val="a4"/>
      <w:rPr>
        <w:rFonts w:ascii="Arial" w:hAnsi="Arial" w:cs="Arial"/>
        <w:b/>
        <w:sz w:val="16"/>
        <w:szCs w:val="16"/>
        <w:lang w:val="ru-RU"/>
      </w:rPr>
    </w:pPr>
    <w:r w:rsidRPr="00841593">
      <w:rPr>
        <w:rFonts w:ascii="Arial" w:hAnsi="Arial" w:cs="Arial"/>
        <w:b/>
        <w:sz w:val="16"/>
        <w:szCs w:val="16"/>
        <w:lang w:val="ru-RU"/>
      </w:rPr>
      <w:t>Страхователь</w:t>
    </w:r>
  </w:p>
  <w:p w:rsidR="00A30D16" w:rsidRDefault="00A30D16" w:rsidP="00A147E4">
    <w:pPr>
      <w:pStyle w:val="a4"/>
      <w:rPr>
        <w:rFonts w:ascii="Arial" w:hAnsi="Arial" w:cs="Arial"/>
        <w:sz w:val="16"/>
        <w:szCs w:val="16"/>
        <w:lang w:val="ru-RU"/>
      </w:rPr>
    </w:pPr>
  </w:p>
  <w:p w:rsidR="00A30D16" w:rsidRDefault="00A30D16" w:rsidP="00A147E4">
    <w:pPr>
      <w:pStyle w:val="a4"/>
      <w:rPr>
        <w:rFonts w:ascii="Arial" w:hAnsi="Arial" w:cs="Arial"/>
        <w:sz w:val="16"/>
        <w:szCs w:val="16"/>
        <w:lang w:val="ru-RU"/>
      </w:rPr>
    </w:pPr>
    <w:r w:rsidRPr="00E66E02">
      <w:rPr>
        <w:rFonts w:ascii="Arial" w:hAnsi="Arial" w:cs="Arial"/>
        <w:sz w:val="16"/>
        <w:szCs w:val="16"/>
        <w:lang w:val="ru-RU"/>
      </w:rPr>
      <w:t>Дата</w:t>
    </w:r>
    <w:r>
      <w:rPr>
        <w:rFonts w:ascii="Arial" w:hAnsi="Arial" w:cs="Arial"/>
        <w:sz w:val="16"/>
        <w:szCs w:val="16"/>
        <w:lang w:val="ru-RU"/>
      </w:rPr>
      <w:t xml:space="preserve"> заполнения</w:t>
    </w:r>
    <w:r w:rsidRPr="00E66E02">
      <w:rPr>
        <w:rFonts w:ascii="Arial" w:hAnsi="Arial" w:cs="Arial"/>
        <w:sz w:val="16"/>
        <w:szCs w:val="16"/>
        <w:lang w:val="ru-RU"/>
      </w:rPr>
      <w:t>:</w:t>
    </w:r>
    <w:r>
      <w:rPr>
        <w:rFonts w:ascii="Arial" w:hAnsi="Arial" w:cs="Arial"/>
        <w:sz w:val="16"/>
        <w:szCs w:val="16"/>
        <w:lang w:val="ru-RU"/>
      </w:rPr>
      <w:t xml:space="preserve"> ________________ </w:t>
    </w:r>
    <w:r>
      <w:rPr>
        <w:rFonts w:ascii="Arial" w:hAnsi="Arial" w:cs="Arial"/>
        <w:sz w:val="16"/>
        <w:szCs w:val="16"/>
        <w:lang w:val="ru-RU"/>
      </w:rPr>
      <w:tab/>
    </w:r>
    <w:r>
      <w:rPr>
        <w:rFonts w:ascii="Arial" w:hAnsi="Arial" w:cs="Arial"/>
        <w:sz w:val="16"/>
        <w:szCs w:val="16"/>
        <w:lang w:val="ru-RU"/>
      </w:rPr>
      <w:tab/>
      <w:t xml:space="preserve">                                          Подпись:_______________________________ М.П.</w:t>
    </w:r>
  </w:p>
  <w:p w:rsidR="00A30D16" w:rsidRPr="00A147E4" w:rsidRDefault="00A30D16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DDA" w:rsidRDefault="00477DDA">
      <w:r>
        <w:separator/>
      </w:r>
    </w:p>
  </w:footnote>
  <w:footnote w:type="continuationSeparator" w:id="0">
    <w:p w:rsidR="00477DDA" w:rsidRDefault="0047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E896FE"/>
    <w:lvl w:ilvl="0">
      <w:numFmt w:val="decimal"/>
      <w:lvlText w:val="*"/>
      <w:lvlJc w:val="left"/>
    </w:lvl>
  </w:abstractNum>
  <w:abstractNum w:abstractNumId="1" w15:restartNumberingAfterBreak="0">
    <w:nsid w:val="1918572E"/>
    <w:multiLevelType w:val="hybridMultilevel"/>
    <w:tmpl w:val="89C6F5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D5D12"/>
    <w:multiLevelType w:val="hybridMultilevel"/>
    <w:tmpl w:val="9022D872"/>
    <w:lvl w:ilvl="0" w:tplc="495A9A38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564F"/>
    <w:multiLevelType w:val="hybridMultilevel"/>
    <w:tmpl w:val="D2A228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581E"/>
    <w:multiLevelType w:val="hybridMultilevel"/>
    <w:tmpl w:val="B568F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4850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A588B"/>
    <w:multiLevelType w:val="hybridMultilevel"/>
    <w:tmpl w:val="148218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74D5"/>
    <w:multiLevelType w:val="hybridMultilevel"/>
    <w:tmpl w:val="7C1A6156"/>
    <w:lvl w:ilvl="0" w:tplc="5BD0AEFC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95759"/>
    <w:multiLevelType w:val="hybridMultilevel"/>
    <w:tmpl w:val="391A2CF4"/>
    <w:lvl w:ilvl="0" w:tplc="C338CF8E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D38B7"/>
    <w:multiLevelType w:val="hybridMultilevel"/>
    <w:tmpl w:val="46D8498C"/>
    <w:lvl w:ilvl="0" w:tplc="E74AA35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v3+jMy8nb6444OfqC0f8Ru1gETgNFLRKu2dk9bakK2IsNdG1B/b12EKKs3Pu2NkryYd6f+37oMhiFKXGeRCuw==" w:salt="l5dBMhlPPtbj8jBMIQm+rw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92"/>
    <w:rsid w:val="00002D01"/>
    <w:rsid w:val="00010530"/>
    <w:rsid w:val="00015411"/>
    <w:rsid w:val="00017743"/>
    <w:rsid w:val="00030D85"/>
    <w:rsid w:val="00031EBB"/>
    <w:rsid w:val="000323E4"/>
    <w:rsid w:val="00033B80"/>
    <w:rsid w:val="00057B12"/>
    <w:rsid w:val="00060F18"/>
    <w:rsid w:val="000647DC"/>
    <w:rsid w:val="00076DE3"/>
    <w:rsid w:val="00076F1B"/>
    <w:rsid w:val="000824F0"/>
    <w:rsid w:val="00083F3D"/>
    <w:rsid w:val="00084441"/>
    <w:rsid w:val="00085CF4"/>
    <w:rsid w:val="000860AA"/>
    <w:rsid w:val="00086791"/>
    <w:rsid w:val="00086DEC"/>
    <w:rsid w:val="0009129B"/>
    <w:rsid w:val="00097789"/>
    <w:rsid w:val="000A34DF"/>
    <w:rsid w:val="000A5CE3"/>
    <w:rsid w:val="000A72DF"/>
    <w:rsid w:val="000B1302"/>
    <w:rsid w:val="000B15F4"/>
    <w:rsid w:val="000B22A7"/>
    <w:rsid w:val="000B3547"/>
    <w:rsid w:val="000C6E54"/>
    <w:rsid w:val="000C747C"/>
    <w:rsid w:val="000C7686"/>
    <w:rsid w:val="000C7885"/>
    <w:rsid w:val="000D364C"/>
    <w:rsid w:val="000E01D3"/>
    <w:rsid w:val="000E0F9E"/>
    <w:rsid w:val="000E1D9B"/>
    <w:rsid w:val="000E216C"/>
    <w:rsid w:val="000F1929"/>
    <w:rsid w:val="000F7DB5"/>
    <w:rsid w:val="00104869"/>
    <w:rsid w:val="00105370"/>
    <w:rsid w:val="00105954"/>
    <w:rsid w:val="00106754"/>
    <w:rsid w:val="00110A78"/>
    <w:rsid w:val="00114137"/>
    <w:rsid w:val="00116E83"/>
    <w:rsid w:val="00120748"/>
    <w:rsid w:val="00120CDE"/>
    <w:rsid w:val="00123461"/>
    <w:rsid w:val="001319B0"/>
    <w:rsid w:val="00131CE1"/>
    <w:rsid w:val="001361BF"/>
    <w:rsid w:val="001509BF"/>
    <w:rsid w:val="001513EE"/>
    <w:rsid w:val="00152EC6"/>
    <w:rsid w:val="00156975"/>
    <w:rsid w:val="00157463"/>
    <w:rsid w:val="001621BD"/>
    <w:rsid w:val="001666BB"/>
    <w:rsid w:val="0017520A"/>
    <w:rsid w:val="00177D0E"/>
    <w:rsid w:val="00180B8C"/>
    <w:rsid w:val="001840CD"/>
    <w:rsid w:val="00184A08"/>
    <w:rsid w:val="00187AAE"/>
    <w:rsid w:val="001911DE"/>
    <w:rsid w:val="001A3E66"/>
    <w:rsid w:val="001A4702"/>
    <w:rsid w:val="001B0C94"/>
    <w:rsid w:val="001B2E38"/>
    <w:rsid w:val="001B6B8D"/>
    <w:rsid w:val="001C00F0"/>
    <w:rsid w:val="001C42EF"/>
    <w:rsid w:val="001C56D0"/>
    <w:rsid w:val="001C56DD"/>
    <w:rsid w:val="001C5C9C"/>
    <w:rsid w:val="001E4B96"/>
    <w:rsid w:val="001F0A64"/>
    <w:rsid w:val="001F3FFC"/>
    <w:rsid w:val="001F4FDF"/>
    <w:rsid w:val="001F7F61"/>
    <w:rsid w:val="0020492B"/>
    <w:rsid w:val="00206783"/>
    <w:rsid w:val="002114F7"/>
    <w:rsid w:val="00215D48"/>
    <w:rsid w:val="002172DF"/>
    <w:rsid w:val="00230EF2"/>
    <w:rsid w:val="002353B9"/>
    <w:rsid w:val="00235FA4"/>
    <w:rsid w:val="00236D70"/>
    <w:rsid w:val="00240C87"/>
    <w:rsid w:val="00241084"/>
    <w:rsid w:val="00241C1F"/>
    <w:rsid w:val="00242673"/>
    <w:rsid w:val="0024553F"/>
    <w:rsid w:val="002469F2"/>
    <w:rsid w:val="00246FCE"/>
    <w:rsid w:val="00251314"/>
    <w:rsid w:val="00254610"/>
    <w:rsid w:val="002640BD"/>
    <w:rsid w:val="002657B8"/>
    <w:rsid w:val="00270625"/>
    <w:rsid w:val="002732A1"/>
    <w:rsid w:val="00276C65"/>
    <w:rsid w:val="00277D3E"/>
    <w:rsid w:val="00281142"/>
    <w:rsid w:val="00281B53"/>
    <w:rsid w:val="00283D28"/>
    <w:rsid w:val="00292805"/>
    <w:rsid w:val="002935EB"/>
    <w:rsid w:val="00297939"/>
    <w:rsid w:val="002B007D"/>
    <w:rsid w:val="002B61AE"/>
    <w:rsid w:val="002C6635"/>
    <w:rsid w:val="002D44C5"/>
    <w:rsid w:val="002E0494"/>
    <w:rsid w:val="002E0588"/>
    <w:rsid w:val="002E100F"/>
    <w:rsid w:val="002E6655"/>
    <w:rsid w:val="002F1FBC"/>
    <w:rsid w:val="002F27A1"/>
    <w:rsid w:val="002F49BF"/>
    <w:rsid w:val="002F4E33"/>
    <w:rsid w:val="00300F77"/>
    <w:rsid w:val="00301D05"/>
    <w:rsid w:val="00302455"/>
    <w:rsid w:val="00306768"/>
    <w:rsid w:val="00307EA0"/>
    <w:rsid w:val="00315E12"/>
    <w:rsid w:val="00315FF1"/>
    <w:rsid w:val="00332B93"/>
    <w:rsid w:val="003354DF"/>
    <w:rsid w:val="0033680C"/>
    <w:rsid w:val="00336FB8"/>
    <w:rsid w:val="0034630C"/>
    <w:rsid w:val="0035567A"/>
    <w:rsid w:val="00355943"/>
    <w:rsid w:val="00357D71"/>
    <w:rsid w:val="00361714"/>
    <w:rsid w:val="003650CC"/>
    <w:rsid w:val="0038564D"/>
    <w:rsid w:val="00385916"/>
    <w:rsid w:val="00385C88"/>
    <w:rsid w:val="003917C0"/>
    <w:rsid w:val="0039213A"/>
    <w:rsid w:val="003973A7"/>
    <w:rsid w:val="003A4875"/>
    <w:rsid w:val="003A48D1"/>
    <w:rsid w:val="003A639E"/>
    <w:rsid w:val="003B05A2"/>
    <w:rsid w:val="003C0C3D"/>
    <w:rsid w:val="003C1E0E"/>
    <w:rsid w:val="003C5327"/>
    <w:rsid w:val="003D10CE"/>
    <w:rsid w:val="003E0941"/>
    <w:rsid w:val="003F11FF"/>
    <w:rsid w:val="003F4B83"/>
    <w:rsid w:val="003F54ED"/>
    <w:rsid w:val="003F6CE7"/>
    <w:rsid w:val="004012DA"/>
    <w:rsid w:val="00404605"/>
    <w:rsid w:val="004250B8"/>
    <w:rsid w:val="004279A4"/>
    <w:rsid w:val="004308E8"/>
    <w:rsid w:val="0043462A"/>
    <w:rsid w:val="004614A0"/>
    <w:rsid w:val="0047249D"/>
    <w:rsid w:val="00475D57"/>
    <w:rsid w:val="00477DDA"/>
    <w:rsid w:val="0048603D"/>
    <w:rsid w:val="00487B2F"/>
    <w:rsid w:val="00490707"/>
    <w:rsid w:val="00492466"/>
    <w:rsid w:val="004A613A"/>
    <w:rsid w:val="004B721F"/>
    <w:rsid w:val="004B77BF"/>
    <w:rsid w:val="004B7C37"/>
    <w:rsid w:val="004C17FD"/>
    <w:rsid w:val="004C27CF"/>
    <w:rsid w:val="004D7AF7"/>
    <w:rsid w:val="004E1EC2"/>
    <w:rsid w:val="004E5B84"/>
    <w:rsid w:val="004F0AAD"/>
    <w:rsid w:val="004F1428"/>
    <w:rsid w:val="004F6133"/>
    <w:rsid w:val="00505AB6"/>
    <w:rsid w:val="005222DD"/>
    <w:rsid w:val="0052244B"/>
    <w:rsid w:val="005225AC"/>
    <w:rsid w:val="00531AAE"/>
    <w:rsid w:val="00532562"/>
    <w:rsid w:val="00542635"/>
    <w:rsid w:val="005436E2"/>
    <w:rsid w:val="00546FAF"/>
    <w:rsid w:val="00554367"/>
    <w:rsid w:val="005607F9"/>
    <w:rsid w:val="00561D5F"/>
    <w:rsid w:val="00562B33"/>
    <w:rsid w:val="00566B8F"/>
    <w:rsid w:val="005744C3"/>
    <w:rsid w:val="00576AF4"/>
    <w:rsid w:val="0057784B"/>
    <w:rsid w:val="00577884"/>
    <w:rsid w:val="00581B9A"/>
    <w:rsid w:val="00591F64"/>
    <w:rsid w:val="005A1B63"/>
    <w:rsid w:val="005A1CE1"/>
    <w:rsid w:val="005A75D9"/>
    <w:rsid w:val="005B4C9C"/>
    <w:rsid w:val="005B6846"/>
    <w:rsid w:val="005C3A92"/>
    <w:rsid w:val="005D14C1"/>
    <w:rsid w:val="005D64A2"/>
    <w:rsid w:val="005E49D5"/>
    <w:rsid w:val="005E4BAD"/>
    <w:rsid w:val="005E4FFD"/>
    <w:rsid w:val="005E714E"/>
    <w:rsid w:val="005F0CF7"/>
    <w:rsid w:val="005F5D36"/>
    <w:rsid w:val="00601747"/>
    <w:rsid w:val="00602305"/>
    <w:rsid w:val="006031B4"/>
    <w:rsid w:val="00603680"/>
    <w:rsid w:val="00604049"/>
    <w:rsid w:val="00604F83"/>
    <w:rsid w:val="00605BA3"/>
    <w:rsid w:val="0061310D"/>
    <w:rsid w:val="00615029"/>
    <w:rsid w:val="006208AF"/>
    <w:rsid w:val="00631040"/>
    <w:rsid w:val="0063224C"/>
    <w:rsid w:val="00640CC3"/>
    <w:rsid w:val="00642EA7"/>
    <w:rsid w:val="006475E7"/>
    <w:rsid w:val="00652096"/>
    <w:rsid w:val="0065224A"/>
    <w:rsid w:val="00655188"/>
    <w:rsid w:val="00655738"/>
    <w:rsid w:val="00660248"/>
    <w:rsid w:val="00660582"/>
    <w:rsid w:val="006608F9"/>
    <w:rsid w:val="006652F9"/>
    <w:rsid w:val="006679BC"/>
    <w:rsid w:val="00672C2D"/>
    <w:rsid w:val="00690EE0"/>
    <w:rsid w:val="00691432"/>
    <w:rsid w:val="00691F61"/>
    <w:rsid w:val="00697505"/>
    <w:rsid w:val="006B144F"/>
    <w:rsid w:val="006B7318"/>
    <w:rsid w:val="006C6F86"/>
    <w:rsid w:val="006D5E0C"/>
    <w:rsid w:val="006D763A"/>
    <w:rsid w:val="006E55D3"/>
    <w:rsid w:val="006F1D0C"/>
    <w:rsid w:val="006F31AC"/>
    <w:rsid w:val="00704C80"/>
    <w:rsid w:val="00706655"/>
    <w:rsid w:val="00710C58"/>
    <w:rsid w:val="0071176D"/>
    <w:rsid w:val="00720763"/>
    <w:rsid w:val="00720D9C"/>
    <w:rsid w:val="007242BD"/>
    <w:rsid w:val="00724C3E"/>
    <w:rsid w:val="007355EA"/>
    <w:rsid w:val="007359EE"/>
    <w:rsid w:val="007424A7"/>
    <w:rsid w:val="00746D08"/>
    <w:rsid w:val="00755A32"/>
    <w:rsid w:val="007575BD"/>
    <w:rsid w:val="00762A7B"/>
    <w:rsid w:val="00764491"/>
    <w:rsid w:val="007645DD"/>
    <w:rsid w:val="00770364"/>
    <w:rsid w:val="007838A3"/>
    <w:rsid w:val="00787AFE"/>
    <w:rsid w:val="00790DA6"/>
    <w:rsid w:val="007914E7"/>
    <w:rsid w:val="0079365B"/>
    <w:rsid w:val="00796570"/>
    <w:rsid w:val="007A2062"/>
    <w:rsid w:val="007A2DA9"/>
    <w:rsid w:val="007B3DB6"/>
    <w:rsid w:val="007C4781"/>
    <w:rsid w:val="007C6A70"/>
    <w:rsid w:val="007D5D15"/>
    <w:rsid w:val="007F0B4E"/>
    <w:rsid w:val="007F3AD4"/>
    <w:rsid w:val="007F4C46"/>
    <w:rsid w:val="007F722D"/>
    <w:rsid w:val="00803491"/>
    <w:rsid w:val="00822181"/>
    <w:rsid w:val="0082226A"/>
    <w:rsid w:val="00825176"/>
    <w:rsid w:val="00826AD9"/>
    <w:rsid w:val="00830E0D"/>
    <w:rsid w:val="00837F04"/>
    <w:rsid w:val="00841593"/>
    <w:rsid w:val="00855B96"/>
    <w:rsid w:val="00861BD0"/>
    <w:rsid w:val="00873A9C"/>
    <w:rsid w:val="00873D31"/>
    <w:rsid w:val="008775A0"/>
    <w:rsid w:val="00881898"/>
    <w:rsid w:val="00886A8F"/>
    <w:rsid w:val="00892671"/>
    <w:rsid w:val="008964F4"/>
    <w:rsid w:val="008A2A73"/>
    <w:rsid w:val="008A7DD2"/>
    <w:rsid w:val="008C57DA"/>
    <w:rsid w:val="008C746F"/>
    <w:rsid w:val="008D4456"/>
    <w:rsid w:val="008D4525"/>
    <w:rsid w:val="008D793A"/>
    <w:rsid w:val="008E7132"/>
    <w:rsid w:val="008F348E"/>
    <w:rsid w:val="008F783E"/>
    <w:rsid w:val="009056A5"/>
    <w:rsid w:val="009244FF"/>
    <w:rsid w:val="009260EC"/>
    <w:rsid w:val="00926566"/>
    <w:rsid w:val="00932E7E"/>
    <w:rsid w:val="00934398"/>
    <w:rsid w:val="00937C04"/>
    <w:rsid w:val="00956591"/>
    <w:rsid w:val="00956BB1"/>
    <w:rsid w:val="009629B5"/>
    <w:rsid w:val="0096569C"/>
    <w:rsid w:val="00974786"/>
    <w:rsid w:val="00980168"/>
    <w:rsid w:val="009859F1"/>
    <w:rsid w:val="00986413"/>
    <w:rsid w:val="00986C29"/>
    <w:rsid w:val="00987E0A"/>
    <w:rsid w:val="0099322E"/>
    <w:rsid w:val="009A0B95"/>
    <w:rsid w:val="009A7AFD"/>
    <w:rsid w:val="009B0158"/>
    <w:rsid w:val="009D31AA"/>
    <w:rsid w:val="009D3EB5"/>
    <w:rsid w:val="009D56E0"/>
    <w:rsid w:val="009E173A"/>
    <w:rsid w:val="009E78DC"/>
    <w:rsid w:val="009F2B5C"/>
    <w:rsid w:val="009F58B5"/>
    <w:rsid w:val="009F6FF4"/>
    <w:rsid w:val="009F7CCA"/>
    <w:rsid w:val="00A147E4"/>
    <w:rsid w:val="00A23968"/>
    <w:rsid w:val="00A3051D"/>
    <w:rsid w:val="00A30C9B"/>
    <w:rsid w:val="00A30D16"/>
    <w:rsid w:val="00A312F6"/>
    <w:rsid w:val="00A410D2"/>
    <w:rsid w:val="00A43038"/>
    <w:rsid w:val="00A44EFF"/>
    <w:rsid w:val="00A530C8"/>
    <w:rsid w:val="00A67B53"/>
    <w:rsid w:val="00A73056"/>
    <w:rsid w:val="00A827C2"/>
    <w:rsid w:val="00A9018B"/>
    <w:rsid w:val="00A966CC"/>
    <w:rsid w:val="00A96E92"/>
    <w:rsid w:val="00AA283A"/>
    <w:rsid w:val="00AA32C6"/>
    <w:rsid w:val="00AA53D1"/>
    <w:rsid w:val="00AA61CA"/>
    <w:rsid w:val="00AB6B0B"/>
    <w:rsid w:val="00AB718C"/>
    <w:rsid w:val="00AC52D3"/>
    <w:rsid w:val="00AD6DF1"/>
    <w:rsid w:val="00AE3EA8"/>
    <w:rsid w:val="00AE54ED"/>
    <w:rsid w:val="00AE6C43"/>
    <w:rsid w:val="00AE7B2B"/>
    <w:rsid w:val="00AF0C85"/>
    <w:rsid w:val="00AF5FEB"/>
    <w:rsid w:val="00B00D0C"/>
    <w:rsid w:val="00B12135"/>
    <w:rsid w:val="00B178F1"/>
    <w:rsid w:val="00B200BB"/>
    <w:rsid w:val="00B26001"/>
    <w:rsid w:val="00B2617B"/>
    <w:rsid w:val="00B27DC2"/>
    <w:rsid w:val="00B4038E"/>
    <w:rsid w:val="00B4511B"/>
    <w:rsid w:val="00B50251"/>
    <w:rsid w:val="00B51E23"/>
    <w:rsid w:val="00B57826"/>
    <w:rsid w:val="00B642B2"/>
    <w:rsid w:val="00B668E2"/>
    <w:rsid w:val="00B7533C"/>
    <w:rsid w:val="00B77F7A"/>
    <w:rsid w:val="00B9272D"/>
    <w:rsid w:val="00BA0949"/>
    <w:rsid w:val="00BB18D5"/>
    <w:rsid w:val="00BB262E"/>
    <w:rsid w:val="00BB534D"/>
    <w:rsid w:val="00BB73FF"/>
    <w:rsid w:val="00BC003E"/>
    <w:rsid w:val="00BC0D3A"/>
    <w:rsid w:val="00BC1265"/>
    <w:rsid w:val="00BC7CA2"/>
    <w:rsid w:val="00BD2467"/>
    <w:rsid w:val="00BD358B"/>
    <w:rsid w:val="00BE11D1"/>
    <w:rsid w:val="00BF2B17"/>
    <w:rsid w:val="00C10518"/>
    <w:rsid w:val="00C119A5"/>
    <w:rsid w:val="00C1655C"/>
    <w:rsid w:val="00C1702B"/>
    <w:rsid w:val="00C212CF"/>
    <w:rsid w:val="00C21C75"/>
    <w:rsid w:val="00C2249F"/>
    <w:rsid w:val="00C2343D"/>
    <w:rsid w:val="00C32C3B"/>
    <w:rsid w:val="00C35B5B"/>
    <w:rsid w:val="00C4225A"/>
    <w:rsid w:val="00C54A7E"/>
    <w:rsid w:val="00C606D1"/>
    <w:rsid w:val="00C618D3"/>
    <w:rsid w:val="00C62675"/>
    <w:rsid w:val="00C74DF0"/>
    <w:rsid w:val="00C753DF"/>
    <w:rsid w:val="00C8441D"/>
    <w:rsid w:val="00C87E6B"/>
    <w:rsid w:val="00C903BF"/>
    <w:rsid w:val="00C94B9C"/>
    <w:rsid w:val="00C96489"/>
    <w:rsid w:val="00CA2432"/>
    <w:rsid w:val="00CA53B0"/>
    <w:rsid w:val="00CC18F6"/>
    <w:rsid w:val="00CC483E"/>
    <w:rsid w:val="00CC5D97"/>
    <w:rsid w:val="00CE568F"/>
    <w:rsid w:val="00CE6F49"/>
    <w:rsid w:val="00CE7886"/>
    <w:rsid w:val="00CF10B2"/>
    <w:rsid w:val="00CF30FA"/>
    <w:rsid w:val="00D04386"/>
    <w:rsid w:val="00D04965"/>
    <w:rsid w:val="00D05C14"/>
    <w:rsid w:val="00D1143F"/>
    <w:rsid w:val="00D1371C"/>
    <w:rsid w:val="00D22B35"/>
    <w:rsid w:val="00D235C4"/>
    <w:rsid w:val="00D25260"/>
    <w:rsid w:val="00D25689"/>
    <w:rsid w:val="00D418DB"/>
    <w:rsid w:val="00D47522"/>
    <w:rsid w:val="00D578C7"/>
    <w:rsid w:val="00D60EA7"/>
    <w:rsid w:val="00D62083"/>
    <w:rsid w:val="00D62157"/>
    <w:rsid w:val="00D6486B"/>
    <w:rsid w:val="00D662FD"/>
    <w:rsid w:val="00D71BCD"/>
    <w:rsid w:val="00D75254"/>
    <w:rsid w:val="00D773D4"/>
    <w:rsid w:val="00D802DF"/>
    <w:rsid w:val="00DA5F69"/>
    <w:rsid w:val="00DA6DB6"/>
    <w:rsid w:val="00DB2D76"/>
    <w:rsid w:val="00DB56F9"/>
    <w:rsid w:val="00DC43F7"/>
    <w:rsid w:val="00DD4A3F"/>
    <w:rsid w:val="00DD74C5"/>
    <w:rsid w:val="00DE1FE1"/>
    <w:rsid w:val="00DE3990"/>
    <w:rsid w:val="00DE58A8"/>
    <w:rsid w:val="00E06BF2"/>
    <w:rsid w:val="00E102C3"/>
    <w:rsid w:val="00E12797"/>
    <w:rsid w:val="00E2667B"/>
    <w:rsid w:val="00E274EA"/>
    <w:rsid w:val="00E41A37"/>
    <w:rsid w:val="00E423FD"/>
    <w:rsid w:val="00E47FD2"/>
    <w:rsid w:val="00E5713F"/>
    <w:rsid w:val="00E6528B"/>
    <w:rsid w:val="00E66E02"/>
    <w:rsid w:val="00E7053B"/>
    <w:rsid w:val="00E75EB7"/>
    <w:rsid w:val="00E76676"/>
    <w:rsid w:val="00E822AE"/>
    <w:rsid w:val="00E87809"/>
    <w:rsid w:val="00E93419"/>
    <w:rsid w:val="00EA6933"/>
    <w:rsid w:val="00EA79B9"/>
    <w:rsid w:val="00EB4A49"/>
    <w:rsid w:val="00EC1644"/>
    <w:rsid w:val="00EC4A58"/>
    <w:rsid w:val="00EC4F01"/>
    <w:rsid w:val="00EF0DB2"/>
    <w:rsid w:val="00EF2CA4"/>
    <w:rsid w:val="00EF630F"/>
    <w:rsid w:val="00EF64A6"/>
    <w:rsid w:val="00F0732C"/>
    <w:rsid w:val="00F07444"/>
    <w:rsid w:val="00F126C4"/>
    <w:rsid w:val="00F1542D"/>
    <w:rsid w:val="00F175D4"/>
    <w:rsid w:val="00F200F3"/>
    <w:rsid w:val="00F26247"/>
    <w:rsid w:val="00F3278F"/>
    <w:rsid w:val="00F32C05"/>
    <w:rsid w:val="00F4413A"/>
    <w:rsid w:val="00F52C3F"/>
    <w:rsid w:val="00F707E2"/>
    <w:rsid w:val="00F81439"/>
    <w:rsid w:val="00F83062"/>
    <w:rsid w:val="00F83CE2"/>
    <w:rsid w:val="00F8418B"/>
    <w:rsid w:val="00FA0E2B"/>
    <w:rsid w:val="00FA66CF"/>
    <w:rsid w:val="00FB615F"/>
    <w:rsid w:val="00FB641D"/>
    <w:rsid w:val="00FC15AD"/>
    <w:rsid w:val="00FC191C"/>
    <w:rsid w:val="00FC4744"/>
    <w:rsid w:val="00FC5853"/>
    <w:rsid w:val="00FD004D"/>
    <w:rsid w:val="00FD047D"/>
    <w:rsid w:val="00FD0FDB"/>
    <w:rsid w:val="00FD126B"/>
    <w:rsid w:val="00FD44B7"/>
    <w:rsid w:val="00FD556A"/>
    <w:rsid w:val="00FE6FFC"/>
    <w:rsid w:val="00FF05B9"/>
    <w:rsid w:val="00FF2FCF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77EFB5-7378-4E3F-9233-CD0EDB65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92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E9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96E92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A96E92"/>
  </w:style>
  <w:style w:type="paragraph" w:styleId="a7">
    <w:name w:val="Body Text"/>
    <w:basedOn w:val="a"/>
    <w:link w:val="a8"/>
    <w:rsid w:val="00A96E92"/>
    <w:pPr>
      <w:jc w:val="both"/>
    </w:pPr>
    <w:rPr>
      <w:rFonts w:ascii="Arial" w:hAnsi="Arial"/>
      <w:i/>
      <w:sz w:val="18"/>
      <w:lang w:val="ru-RU"/>
    </w:rPr>
  </w:style>
  <w:style w:type="paragraph" w:customStyle="1" w:styleId="4">
    <w:name w:val="заголовок 4"/>
    <w:basedOn w:val="a"/>
    <w:next w:val="a"/>
    <w:rsid w:val="00A96E92"/>
    <w:pPr>
      <w:keepNext/>
      <w:overflowPunct/>
      <w:adjustRightInd/>
      <w:spacing w:line="360" w:lineRule="atLeast"/>
      <w:jc w:val="center"/>
      <w:textAlignment w:val="auto"/>
      <w:outlineLvl w:val="3"/>
    </w:pPr>
    <w:rPr>
      <w:rFonts w:ascii="NTHelvetica Narrow" w:hAnsi="NTHelvetica Narrow"/>
      <w:szCs w:val="24"/>
      <w:lang w:val="ru-RU"/>
    </w:rPr>
  </w:style>
  <w:style w:type="paragraph" w:customStyle="1" w:styleId="21">
    <w:name w:val="Основной текст 21"/>
    <w:basedOn w:val="a"/>
    <w:rsid w:val="00A96E92"/>
    <w:pPr>
      <w:tabs>
        <w:tab w:val="left" w:pos="2835"/>
      </w:tabs>
      <w:spacing w:before="120" w:line="240" w:lineRule="atLeast"/>
      <w:jc w:val="both"/>
    </w:pPr>
    <w:rPr>
      <w:rFonts w:ascii="Arial" w:hAnsi="Arial"/>
      <w:i/>
      <w:sz w:val="22"/>
      <w:lang w:val="ru-RU"/>
    </w:rPr>
  </w:style>
  <w:style w:type="table" w:styleId="a9">
    <w:name w:val="Table Grid"/>
    <w:basedOn w:val="a1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A96E92"/>
    <w:pPr>
      <w:spacing w:after="120" w:line="480" w:lineRule="auto"/>
    </w:pPr>
  </w:style>
  <w:style w:type="paragraph" w:styleId="aa">
    <w:name w:val="Balloon Text"/>
    <w:basedOn w:val="a"/>
    <w:semiHidden/>
    <w:rsid w:val="00083F3D"/>
    <w:rPr>
      <w:rFonts w:ascii="Tahoma" w:hAnsi="Tahoma" w:cs="Tahoma"/>
      <w:sz w:val="16"/>
      <w:szCs w:val="16"/>
    </w:rPr>
  </w:style>
  <w:style w:type="paragraph" w:customStyle="1" w:styleId="FooterRight">
    <w:name w:val="Footer Right"/>
    <w:basedOn w:val="a4"/>
    <w:uiPriority w:val="35"/>
    <w:qFormat/>
    <w:rsid w:val="001C5C9C"/>
    <w:pPr>
      <w:pBdr>
        <w:top w:val="dashed" w:sz="4" w:space="18" w:color="7F7F7F"/>
      </w:pBdr>
      <w:overflowPunct/>
      <w:autoSpaceDE/>
      <w:autoSpaceDN/>
      <w:adjustRightInd/>
      <w:spacing w:after="200"/>
      <w:contextualSpacing/>
      <w:jc w:val="right"/>
      <w:textAlignment w:val="auto"/>
    </w:pPr>
    <w:rPr>
      <w:rFonts w:asciiTheme="minorHAnsi" w:eastAsiaTheme="minorEastAsia" w:hAnsiTheme="minorHAnsi" w:cstheme="minorBidi"/>
      <w:color w:val="7F7F7F" w:themeColor="text1" w:themeTint="80"/>
      <w:lang w:val="ru-RU" w:eastAsia="ja-JP"/>
    </w:rPr>
  </w:style>
  <w:style w:type="character" w:customStyle="1" w:styleId="a5">
    <w:name w:val="Нижний колонтитул Знак"/>
    <w:basedOn w:val="a0"/>
    <w:link w:val="a4"/>
    <w:uiPriority w:val="99"/>
    <w:rsid w:val="00841593"/>
    <w:rPr>
      <w:lang w:val="en-GB"/>
    </w:rPr>
  </w:style>
  <w:style w:type="character" w:styleId="ab">
    <w:name w:val="annotation reference"/>
    <w:basedOn w:val="a0"/>
    <w:rsid w:val="00AD6DF1"/>
    <w:rPr>
      <w:sz w:val="16"/>
      <w:szCs w:val="16"/>
    </w:rPr>
  </w:style>
  <w:style w:type="paragraph" w:styleId="ac">
    <w:name w:val="annotation text"/>
    <w:basedOn w:val="a"/>
    <w:link w:val="ad"/>
    <w:rsid w:val="00AD6DF1"/>
  </w:style>
  <w:style w:type="character" w:customStyle="1" w:styleId="ad">
    <w:name w:val="Текст примечания Знак"/>
    <w:basedOn w:val="a0"/>
    <w:link w:val="ac"/>
    <w:rsid w:val="00AD6DF1"/>
    <w:rPr>
      <w:lang w:val="en-GB"/>
    </w:rPr>
  </w:style>
  <w:style w:type="paragraph" w:styleId="ae">
    <w:name w:val="annotation subject"/>
    <w:basedOn w:val="ac"/>
    <w:next w:val="ac"/>
    <w:link w:val="af"/>
    <w:rsid w:val="00AD6DF1"/>
    <w:rPr>
      <w:b/>
      <w:bCs/>
    </w:rPr>
  </w:style>
  <w:style w:type="character" w:customStyle="1" w:styleId="af">
    <w:name w:val="Тема примечания Знак"/>
    <w:basedOn w:val="ad"/>
    <w:link w:val="ae"/>
    <w:rsid w:val="00AD6DF1"/>
    <w:rPr>
      <w:b/>
      <w:bCs/>
      <w:lang w:val="en-GB"/>
    </w:rPr>
  </w:style>
  <w:style w:type="character" w:customStyle="1" w:styleId="a8">
    <w:name w:val="Основной текст Знак"/>
    <w:basedOn w:val="a0"/>
    <w:link w:val="a7"/>
    <w:rsid w:val="00926566"/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C480-96AC-4E46-9BF7-D8FE57E5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страхование</vt:lpstr>
    </vt:vector>
  </TitlesOfParts>
  <Company>АльфаСтрахование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страхование</dc:title>
  <dc:creator>Гаврилов Дмитрий Анатольевич</dc:creator>
  <cp:lastModifiedBy>Нагаев Валерий Игоревич</cp:lastModifiedBy>
  <cp:revision>48</cp:revision>
  <cp:lastPrinted>2024-05-03T11:51:00Z</cp:lastPrinted>
  <dcterms:created xsi:type="dcterms:W3CDTF">2021-01-28T09:34:00Z</dcterms:created>
  <dcterms:modified xsi:type="dcterms:W3CDTF">2024-05-30T13:39:00Z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